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A7E88" w14:textId="3198B33D" w:rsidR="001A2542" w:rsidRDefault="0078257F" w:rsidP="000A2EF7">
      <w:pPr>
        <w:shd w:val="clear" w:color="auto" w:fill="FFFFFF"/>
        <w:spacing w:before="150" w:after="150" w:line="288" w:lineRule="atLeast"/>
        <w:jc w:val="center"/>
        <w:outlineLvl w:val="2"/>
        <w:rPr>
          <w:rFonts w:eastAsia="Times New Roman" w:cstheme="minorHAnsi"/>
          <w:b/>
          <w:color w:val="FF0000"/>
          <w:sz w:val="20"/>
          <w:szCs w:val="20"/>
          <w:lang w:eastAsia="fr-FR"/>
        </w:rPr>
      </w:pPr>
      <w:r>
        <w:rPr>
          <w:noProof/>
          <w:lang w:eastAsia="fr-FR"/>
        </w:rPr>
        <w:drawing>
          <wp:inline distT="0" distB="0" distL="0" distR="0" wp14:anchorId="70BF287E" wp14:editId="09C1E2B3">
            <wp:extent cx="1593986" cy="1380154"/>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0437" cy="1403057"/>
                    </a:xfrm>
                    <a:prstGeom prst="rect">
                      <a:avLst/>
                    </a:prstGeom>
                  </pic:spPr>
                </pic:pic>
              </a:graphicData>
            </a:graphic>
          </wp:inline>
        </w:drawing>
      </w:r>
      <w:r w:rsidR="008A7FD8" w:rsidDel="008A7FD8">
        <w:rPr>
          <w:rFonts w:eastAsia="Times New Roman" w:cstheme="minorHAnsi"/>
          <w:b/>
          <w:color w:val="FF0000"/>
          <w:sz w:val="20"/>
          <w:szCs w:val="20"/>
          <w:lang w:eastAsia="fr-FR"/>
        </w:rPr>
        <w:t xml:space="preserve"> </w:t>
      </w:r>
    </w:p>
    <w:p w14:paraId="3ACA4C95" w14:textId="4A210706" w:rsidR="008A7FD8" w:rsidRPr="000A2EF7" w:rsidRDefault="006E58A1" w:rsidP="000A2EF7">
      <w:pPr>
        <w:shd w:val="clear" w:color="auto" w:fill="FFFFFF"/>
        <w:spacing w:before="150" w:after="0" w:line="288" w:lineRule="atLeast"/>
        <w:jc w:val="center"/>
        <w:outlineLvl w:val="2"/>
        <w:rPr>
          <w:rFonts w:eastAsia="Times New Roman" w:cstheme="minorHAnsi"/>
          <w:b/>
          <w:color w:val="000000" w:themeColor="text1"/>
          <w:sz w:val="20"/>
          <w:szCs w:val="20"/>
          <w:lang w:eastAsia="fr-FR"/>
        </w:rPr>
      </w:pPr>
      <w:r w:rsidRPr="000A2EF7">
        <w:rPr>
          <w:rFonts w:eastAsia="Times New Roman" w:cstheme="minorHAnsi"/>
          <w:b/>
          <w:color w:val="000000" w:themeColor="text1"/>
          <w:sz w:val="20"/>
          <w:szCs w:val="20"/>
          <w:lang w:eastAsia="fr-FR"/>
        </w:rPr>
        <w:t xml:space="preserve"> « LA JEUNESSE</w:t>
      </w:r>
      <w:r w:rsidR="00E01A8A" w:rsidRPr="000A2EF7">
        <w:rPr>
          <w:rFonts w:eastAsia="Times New Roman" w:cstheme="minorHAnsi"/>
          <w:b/>
          <w:color w:val="000000" w:themeColor="text1"/>
          <w:sz w:val="20"/>
          <w:szCs w:val="20"/>
          <w:lang w:eastAsia="fr-FR"/>
        </w:rPr>
        <w:t>, LE CHAMP</w:t>
      </w:r>
      <w:r w:rsidR="009A3FC2" w:rsidRPr="000A2EF7">
        <w:rPr>
          <w:rFonts w:eastAsia="Times New Roman" w:cstheme="minorHAnsi"/>
          <w:b/>
          <w:color w:val="000000" w:themeColor="text1"/>
          <w:sz w:val="20"/>
          <w:szCs w:val="20"/>
          <w:lang w:eastAsia="fr-FR"/>
        </w:rPr>
        <w:t xml:space="preserve"> </w:t>
      </w:r>
      <w:r w:rsidR="00E01A8A" w:rsidRPr="000A2EF7">
        <w:rPr>
          <w:rFonts w:eastAsia="Times New Roman" w:cstheme="minorHAnsi"/>
          <w:b/>
          <w:color w:val="000000" w:themeColor="text1"/>
          <w:sz w:val="20"/>
          <w:szCs w:val="20"/>
          <w:lang w:eastAsia="fr-FR"/>
        </w:rPr>
        <w:t xml:space="preserve">DES POSSIBLES ; </w:t>
      </w:r>
    </w:p>
    <w:p w14:paraId="49A58FEA" w14:textId="4662A47A" w:rsidR="00E00A92" w:rsidRPr="000A2EF7" w:rsidRDefault="00E01A8A" w:rsidP="000A2EF7">
      <w:pPr>
        <w:shd w:val="clear" w:color="auto" w:fill="FFFFFF"/>
        <w:spacing w:before="150" w:after="0" w:line="288" w:lineRule="atLeast"/>
        <w:jc w:val="center"/>
        <w:outlineLvl w:val="2"/>
        <w:rPr>
          <w:rFonts w:eastAsia="Times New Roman" w:cstheme="minorHAnsi"/>
          <w:b/>
          <w:color w:val="000000" w:themeColor="text1"/>
          <w:sz w:val="20"/>
          <w:szCs w:val="20"/>
          <w:lang w:eastAsia="fr-FR"/>
        </w:rPr>
      </w:pPr>
      <w:r w:rsidRPr="000A2EF7">
        <w:rPr>
          <w:rFonts w:eastAsia="Times New Roman" w:cstheme="minorHAnsi"/>
          <w:b/>
          <w:color w:val="000000" w:themeColor="text1"/>
          <w:sz w:val="20"/>
          <w:szCs w:val="20"/>
          <w:lang w:eastAsia="fr-FR"/>
        </w:rPr>
        <w:t xml:space="preserve">LA FONDATION CREDIT AGRICOLE DU FINISTERE VOUS ACCOMPAGNE </w:t>
      </w:r>
      <w:r w:rsidR="006E58A1" w:rsidRPr="000A2EF7">
        <w:rPr>
          <w:rFonts w:eastAsia="Times New Roman" w:cstheme="minorHAnsi"/>
          <w:b/>
          <w:color w:val="000000" w:themeColor="text1"/>
          <w:sz w:val="20"/>
          <w:szCs w:val="20"/>
          <w:lang w:eastAsia="fr-FR"/>
        </w:rPr>
        <w:t xml:space="preserve">» </w:t>
      </w:r>
    </w:p>
    <w:p w14:paraId="6F8EE75C" w14:textId="77777777" w:rsidR="0078257F" w:rsidRPr="000A2EF7" w:rsidRDefault="00E00A92" w:rsidP="000A2EF7">
      <w:pPr>
        <w:shd w:val="clear" w:color="auto" w:fill="FFFFFF"/>
        <w:spacing w:before="150" w:after="0" w:line="288" w:lineRule="atLeast"/>
        <w:jc w:val="both"/>
        <w:outlineLvl w:val="2"/>
        <w:rPr>
          <w:rFonts w:eastAsia="Times New Roman" w:cstheme="minorHAnsi"/>
          <w:color w:val="000000"/>
          <w:sz w:val="20"/>
          <w:szCs w:val="20"/>
          <w:lang w:eastAsia="fr-FR"/>
        </w:rPr>
      </w:pPr>
      <w:r w:rsidRPr="000A2EF7">
        <w:rPr>
          <w:rFonts w:eastAsia="Times New Roman" w:cstheme="minorHAnsi"/>
          <w:color w:val="000000"/>
          <w:sz w:val="20"/>
          <w:szCs w:val="20"/>
          <w:lang w:eastAsia="fr-FR"/>
        </w:rPr>
        <w:t xml:space="preserve"> </w:t>
      </w:r>
    </w:p>
    <w:p w14:paraId="584EAF14" w14:textId="77777777" w:rsidR="00E00A92" w:rsidRPr="000A2EF7" w:rsidRDefault="00E00A92" w:rsidP="00E00A92">
      <w:pPr>
        <w:shd w:val="clear" w:color="auto" w:fill="FFFFFF"/>
        <w:spacing w:before="150" w:after="150" w:line="288" w:lineRule="atLeast"/>
        <w:jc w:val="both"/>
        <w:outlineLvl w:val="2"/>
        <w:rPr>
          <w:rFonts w:eastAsia="Times New Roman" w:cstheme="minorHAnsi"/>
          <w:color w:val="000000"/>
          <w:sz w:val="20"/>
          <w:szCs w:val="20"/>
          <w:lang w:eastAsia="fr-FR"/>
        </w:rPr>
      </w:pPr>
      <w:r w:rsidRPr="000A2EF7">
        <w:rPr>
          <w:rFonts w:eastAsia="Times New Roman" w:cstheme="minorHAnsi"/>
          <w:b/>
          <w:bCs/>
          <w:color w:val="000000"/>
          <w:sz w:val="20"/>
          <w:szCs w:val="20"/>
          <w:lang w:eastAsia="fr-FR"/>
        </w:rPr>
        <w:t xml:space="preserve">Article 1 – Contexte </w:t>
      </w:r>
    </w:p>
    <w:p w14:paraId="5D9F7971" w14:textId="545DEC10" w:rsidR="00E00A92" w:rsidRPr="000A2EF7" w:rsidRDefault="00E00A92" w:rsidP="000C15B0">
      <w:pPr>
        <w:shd w:val="clear" w:color="auto" w:fill="FFFFFF"/>
        <w:spacing w:before="150" w:after="0" w:line="288" w:lineRule="atLeast"/>
        <w:jc w:val="both"/>
        <w:outlineLvl w:val="2"/>
        <w:rPr>
          <w:rFonts w:eastAsia="Times New Roman" w:cstheme="minorHAnsi"/>
          <w:color w:val="000000"/>
          <w:sz w:val="20"/>
          <w:szCs w:val="20"/>
          <w:lang w:eastAsia="fr-FR"/>
        </w:rPr>
      </w:pPr>
      <w:r w:rsidRPr="000A2EF7">
        <w:rPr>
          <w:rFonts w:eastAsia="Times New Roman" w:cstheme="minorHAnsi"/>
          <w:color w:val="000000"/>
          <w:sz w:val="20"/>
          <w:szCs w:val="20"/>
          <w:lang w:eastAsia="fr-FR"/>
        </w:rPr>
        <w:t>Créée en 2014, la Fondation Crédit Agricole du Finistère</w:t>
      </w:r>
      <w:r w:rsidR="00566563" w:rsidRPr="000A2EF7">
        <w:rPr>
          <w:rFonts w:eastAsia="Times New Roman" w:cstheme="minorHAnsi"/>
          <w:color w:val="000000"/>
          <w:sz w:val="20"/>
          <w:szCs w:val="20"/>
          <w:lang w:eastAsia="fr-FR"/>
        </w:rPr>
        <w:t xml:space="preserve"> – Mécène sous l’égide de la Fondation de France – siège social situé au 7, route du Loch – 29555 QUIMPER Cedex 9,</w:t>
      </w:r>
      <w:r w:rsidRPr="000A2EF7">
        <w:rPr>
          <w:rFonts w:eastAsia="Times New Roman" w:cstheme="minorHAnsi"/>
          <w:color w:val="000000"/>
          <w:sz w:val="20"/>
          <w:szCs w:val="20"/>
          <w:lang w:eastAsia="fr-FR"/>
        </w:rPr>
        <w:t xml:space="preserve"> accompagne</w:t>
      </w:r>
      <w:r w:rsidR="006E58A1" w:rsidRPr="000A2EF7">
        <w:rPr>
          <w:rFonts w:eastAsia="Times New Roman" w:cstheme="minorHAnsi"/>
          <w:color w:val="000000"/>
          <w:sz w:val="20"/>
          <w:szCs w:val="20"/>
          <w:lang w:eastAsia="fr-FR"/>
        </w:rPr>
        <w:t>, chaque année,</w:t>
      </w:r>
      <w:r w:rsidRPr="000A2EF7">
        <w:rPr>
          <w:rFonts w:eastAsia="Times New Roman" w:cstheme="minorHAnsi"/>
          <w:color w:val="000000"/>
          <w:sz w:val="20"/>
          <w:szCs w:val="20"/>
          <w:lang w:eastAsia="fr-FR"/>
        </w:rPr>
        <w:t xml:space="preserve"> des projets d’intérêt général dans les domaines suivants : </w:t>
      </w:r>
    </w:p>
    <w:p w14:paraId="4A02C276" w14:textId="77777777" w:rsidR="00E00A92" w:rsidRPr="000A2EF7" w:rsidRDefault="00E00A92" w:rsidP="000C15B0">
      <w:pPr>
        <w:pStyle w:val="Paragraphedeliste"/>
        <w:numPr>
          <w:ilvl w:val="0"/>
          <w:numId w:val="6"/>
        </w:numPr>
        <w:shd w:val="clear" w:color="auto" w:fill="FFFFFF"/>
        <w:spacing w:before="150" w:after="0" w:line="288" w:lineRule="atLeast"/>
        <w:jc w:val="both"/>
        <w:outlineLvl w:val="2"/>
        <w:rPr>
          <w:rFonts w:eastAsia="Times New Roman" w:cstheme="minorHAnsi"/>
          <w:color w:val="000000"/>
          <w:sz w:val="20"/>
          <w:szCs w:val="20"/>
          <w:lang w:eastAsia="fr-FR"/>
        </w:rPr>
      </w:pPr>
      <w:r w:rsidRPr="000A2EF7">
        <w:rPr>
          <w:rFonts w:eastAsia="Times New Roman" w:cstheme="minorHAnsi"/>
          <w:color w:val="000000"/>
          <w:sz w:val="20"/>
          <w:szCs w:val="20"/>
          <w:lang w:eastAsia="fr-FR"/>
        </w:rPr>
        <w:t>Culture et patrimoine,</w:t>
      </w:r>
    </w:p>
    <w:p w14:paraId="66EAFD9C" w14:textId="77777777" w:rsidR="00E00A92" w:rsidRPr="000A2EF7" w:rsidRDefault="00E00A92" w:rsidP="000C15B0">
      <w:pPr>
        <w:pStyle w:val="Paragraphedeliste"/>
        <w:numPr>
          <w:ilvl w:val="0"/>
          <w:numId w:val="6"/>
        </w:numPr>
        <w:shd w:val="clear" w:color="auto" w:fill="FFFFFF"/>
        <w:spacing w:before="150" w:after="0" w:line="288" w:lineRule="atLeast"/>
        <w:jc w:val="both"/>
        <w:outlineLvl w:val="2"/>
        <w:rPr>
          <w:rFonts w:eastAsia="Times New Roman" w:cstheme="minorHAnsi"/>
          <w:color w:val="000000"/>
          <w:sz w:val="20"/>
          <w:szCs w:val="20"/>
          <w:lang w:eastAsia="fr-FR"/>
        </w:rPr>
      </w:pPr>
      <w:r w:rsidRPr="000A2EF7">
        <w:rPr>
          <w:rFonts w:eastAsia="Times New Roman" w:cstheme="minorHAnsi"/>
          <w:color w:val="000000"/>
          <w:sz w:val="20"/>
          <w:szCs w:val="20"/>
          <w:lang w:eastAsia="fr-FR"/>
        </w:rPr>
        <w:t>Education,</w:t>
      </w:r>
    </w:p>
    <w:p w14:paraId="60103438" w14:textId="77777777" w:rsidR="00E00A92" w:rsidRPr="000A2EF7" w:rsidRDefault="00E00A92" w:rsidP="000C15B0">
      <w:pPr>
        <w:pStyle w:val="Paragraphedeliste"/>
        <w:numPr>
          <w:ilvl w:val="0"/>
          <w:numId w:val="6"/>
        </w:numPr>
        <w:shd w:val="clear" w:color="auto" w:fill="FFFFFF"/>
        <w:spacing w:before="150" w:after="0" w:line="288" w:lineRule="atLeast"/>
        <w:jc w:val="both"/>
        <w:outlineLvl w:val="2"/>
        <w:rPr>
          <w:rFonts w:eastAsia="Times New Roman" w:cstheme="minorHAnsi"/>
          <w:color w:val="000000"/>
          <w:sz w:val="20"/>
          <w:szCs w:val="20"/>
          <w:lang w:eastAsia="fr-FR"/>
        </w:rPr>
      </w:pPr>
      <w:r w:rsidRPr="000A2EF7">
        <w:rPr>
          <w:rFonts w:eastAsia="Times New Roman" w:cstheme="minorHAnsi"/>
          <w:color w:val="000000"/>
          <w:sz w:val="20"/>
          <w:szCs w:val="20"/>
          <w:lang w:eastAsia="fr-FR"/>
        </w:rPr>
        <w:t>Recherche,</w:t>
      </w:r>
    </w:p>
    <w:p w14:paraId="68B02D6B" w14:textId="77777777" w:rsidR="00E00A92" w:rsidRPr="000A2EF7" w:rsidRDefault="0096065E" w:rsidP="000C15B0">
      <w:pPr>
        <w:pStyle w:val="Paragraphedeliste"/>
        <w:numPr>
          <w:ilvl w:val="0"/>
          <w:numId w:val="6"/>
        </w:numPr>
        <w:shd w:val="clear" w:color="auto" w:fill="FFFFFF"/>
        <w:spacing w:before="150" w:after="0" w:line="288" w:lineRule="atLeast"/>
        <w:jc w:val="both"/>
        <w:outlineLvl w:val="2"/>
        <w:rPr>
          <w:rFonts w:eastAsia="Times New Roman" w:cstheme="minorHAnsi"/>
          <w:color w:val="000000"/>
          <w:sz w:val="20"/>
          <w:szCs w:val="20"/>
          <w:lang w:eastAsia="fr-FR"/>
        </w:rPr>
      </w:pPr>
      <w:r w:rsidRPr="000A2EF7">
        <w:rPr>
          <w:rFonts w:eastAsia="Times New Roman" w:cstheme="minorHAnsi"/>
          <w:color w:val="000000"/>
          <w:sz w:val="20"/>
          <w:szCs w:val="20"/>
          <w:lang w:eastAsia="fr-FR"/>
        </w:rPr>
        <w:t>Social</w:t>
      </w:r>
    </w:p>
    <w:p w14:paraId="49CB6359" w14:textId="77777777" w:rsidR="0096065E" w:rsidRPr="000A2EF7" w:rsidRDefault="0096065E" w:rsidP="000C15B0">
      <w:pPr>
        <w:pStyle w:val="Paragraphedeliste"/>
        <w:numPr>
          <w:ilvl w:val="0"/>
          <w:numId w:val="6"/>
        </w:numPr>
        <w:shd w:val="clear" w:color="auto" w:fill="FFFFFF"/>
        <w:spacing w:before="150" w:after="0" w:line="288" w:lineRule="atLeast"/>
        <w:jc w:val="both"/>
        <w:outlineLvl w:val="2"/>
        <w:rPr>
          <w:rFonts w:eastAsia="Times New Roman" w:cstheme="minorHAnsi"/>
          <w:color w:val="000000"/>
          <w:sz w:val="20"/>
          <w:szCs w:val="20"/>
          <w:lang w:eastAsia="fr-FR"/>
        </w:rPr>
      </w:pPr>
      <w:r w:rsidRPr="000A2EF7">
        <w:rPr>
          <w:rFonts w:eastAsia="Times New Roman" w:cstheme="minorHAnsi"/>
          <w:color w:val="000000"/>
          <w:sz w:val="20"/>
          <w:szCs w:val="20"/>
          <w:lang w:eastAsia="fr-FR"/>
        </w:rPr>
        <w:t>Environnement</w:t>
      </w:r>
    </w:p>
    <w:p w14:paraId="1AAF2261" w14:textId="77777777" w:rsidR="0096065E" w:rsidRPr="000A2EF7" w:rsidRDefault="0096065E" w:rsidP="000C15B0">
      <w:pPr>
        <w:pStyle w:val="Paragraphedeliste"/>
        <w:numPr>
          <w:ilvl w:val="0"/>
          <w:numId w:val="6"/>
        </w:numPr>
        <w:shd w:val="clear" w:color="auto" w:fill="FFFFFF"/>
        <w:spacing w:before="150" w:after="0" w:line="288" w:lineRule="atLeast"/>
        <w:jc w:val="both"/>
        <w:outlineLvl w:val="2"/>
        <w:rPr>
          <w:rFonts w:eastAsia="Times New Roman" w:cstheme="minorHAnsi"/>
          <w:color w:val="000000"/>
          <w:sz w:val="20"/>
          <w:szCs w:val="20"/>
          <w:lang w:eastAsia="fr-FR"/>
        </w:rPr>
      </w:pPr>
      <w:r w:rsidRPr="000A2EF7">
        <w:rPr>
          <w:rFonts w:eastAsia="Times New Roman" w:cstheme="minorHAnsi"/>
          <w:color w:val="000000"/>
          <w:sz w:val="20"/>
          <w:szCs w:val="20"/>
          <w:lang w:eastAsia="fr-FR"/>
        </w:rPr>
        <w:t>Economique.</w:t>
      </w:r>
    </w:p>
    <w:p w14:paraId="1D7F516C" w14:textId="514CC96A" w:rsidR="006E58A1" w:rsidRPr="000A2EF7" w:rsidRDefault="006E58A1" w:rsidP="002C4E8F">
      <w:pPr>
        <w:shd w:val="clear" w:color="auto" w:fill="FFFFFF"/>
        <w:spacing w:before="150" w:after="0" w:line="288" w:lineRule="atLeast"/>
        <w:jc w:val="both"/>
        <w:outlineLvl w:val="2"/>
        <w:rPr>
          <w:rFonts w:eastAsia="Times New Roman" w:cstheme="minorHAnsi"/>
          <w:color w:val="000000"/>
          <w:sz w:val="20"/>
          <w:szCs w:val="20"/>
          <w:lang w:eastAsia="fr-FR"/>
        </w:rPr>
      </w:pPr>
      <w:r w:rsidRPr="000A2EF7">
        <w:rPr>
          <w:rFonts w:eastAsia="Times New Roman" w:cstheme="minorHAnsi"/>
          <w:color w:val="000000"/>
          <w:sz w:val="20"/>
          <w:szCs w:val="20"/>
          <w:lang w:eastAsia="fr-FR"/>
        </w:rPr>
        <w:t xml:space="preserve">Cette année le thème retenu est celui de </w:t>
      </w:r>
      <w:r w:rsidR="008A7FD8" w:rsidRPr="000A2EF7">
        <w:rPr>
          <w:rFonts w:eastAsia="Times New Roman" w:cstheme="minorHAnsi"/>
          <w:color w:val="000000"/>
          <w:sz w:val="20"/>
          <w:szCs w:val="20"/>
          <w:lang w:eastAsia="fr-FR"/>
        </w:rPr>
        <w:t xml:space="preserve">la </w:t>
      </w:r>
      <w:r w:rsidRPr="000A2EF7">
        <w:rPr>
          <w:rFonts w:eastAsia="Times New Roman" w:cstheme="minorHAnsi"/>
          <w:color w:val="000000"/>
          <w:sz w:val="20"/>
          <w:szCs w:val="20"/>
          <w:lang w:eastAsia="fr-FR"/>
        </w:rPr>
        <w:t>« </w:t>
      </w:r>
      <w:r w:rsidR="00E01A8A" w:rsidRPr="000A2EF7">
        <w:rPr>
          <w:rFonts w:eastAsia="Times New Roman" w:cstheme="minorHAnsi"/>
          <w:color w:val="000000"/>
          <w:sz w:val="20"/>
          <w:szCs w:val="20"/>
          <w:lang w:eastAsia="fr-FR"/>
        </w:rPr>
        <w:t xml:space="preserve">Jeunesse et Avenir – La jeunesse, </w:t>
      </w:r>
      <w:r w:rsidR="001A2542" w:rsidRPr="000A2EF7">
        <w:rPr>
          <w:rFonts w:eastAsia="Times New Roman" w:cstheme="minorHAnsi"/>
          <w:color w:val="000000"/>
          <w:sz w:val="20"/>
          <w:szCs w:val="20"/>
          <w:lang w:eastAsia="fr-FR"/>
        </w:rPr>
        <w:t>le champ</w:t>
      </w:r>
      <w:r w:rsidR="00E01A8A" w:rsidRPr="000A2EF7">
        <w:rPr>
          <w:rFonts w:eastAsia="Times New Roman" w:cstheme="minorHAnsi"/>
          <w:color w:val="000000"/>
          <w:sz w:val="20"/>
          <w:szCs w:val="20"/>
          <w:lang w:eastAsia="fr-FR"/>
        </w:rPr>
        <w:t xml:space="preserve"> des possibles ; la Fondation Crédit Agricole du Finistère vous accompagne </w:t>
      </w:r>
      <w:r w:rsidRPr="000A2EF7">
        <w:rPr>
          <w:rFonts w:eastAsia="Times New Roman" w:cstheme="minorHAnsi"/>
          <w:color w:val="000000"/>
          <w:sz w:val="20"/>
          <w:szCs w:val="20"/>
          <w:lang w:eastAsia="fr-FR"/>
        </w:rPr>
        <w:t>».</w:t>
      </w:r>
    </w:p>
    <w:p w14:paraId="3863527C" w14:textId="77777777" w:rsidR="00E00A92" w:rsidRPr="000A2EF7" w:rsidRDefault="00E00A92" w:rsidP="009D7E79">
      <w:pPr>
        <w:shd w:val="clear" w:color="auto" w:fill="FFFFFF"/>
        <w:spacing w:before="150" w:after="150" w:line="288" w:lineRule="atLeast"/>
        <w:jc w:val="both"/>
        <w:outlineLvl w:val="2"/>
        <w:rPr>
          <w:rFonts w:eastAsia="Times New Roman" w:cstheme="minorHAnsi"/>
          <w:color w:val="000000"/>
          <w:sz w:val="20"/>
          <w:szCs w:val="20"/>
          <w:lang w:eastAsia="fr-FR"/>
        </w:rPr>
      </w:pPr>
      <w:r w:rsidRPr="000A2EF7">
        <w:rPr>
          <w:rFonts w:eastAsia="Times New Roman" w:cstheme="minorHAnsi"/>
          <w:b/>
          <w:bCs/>
          <w:color w:val="000000"/>
          <w:sz w:val="20"/>
          <w:szCs w:val="20"/>
          <w:lang w:eastAsia="fr-FR"/>
        </w:rPr>
        <w:t>Article 2 – Objectifs et orientations de l’appel à projet</w:t>
      </w:r>
    </w:p>
    <w:p w14:paraId="79F5BF5C" w14:textId="0A90E293" w:rsidR="009D7E79" w:rsidRPr="000A2EF7" w:rsidRDefault="00E00A92" w:rsidP="0096065E">
      <w:pPr>
        <w:jc w:val="both"/>
        <w:rPr>
          <w:rFonts w:cstheme="minorHAnsi"/>
          <w:sz w:val="20"/>
          <w:szCs w:val="20"/>
        </w:rPr>
      </w:pPr>
      <w:proofErr w:type="gramStart"/>
      <w:r w:rsidRPr="000A2EF7">
        <w:rPr>
          <w:rFonts w:cstheme="minorHAnsi"/>
          <w:sz w:val="20"/>
          <w:szCs w:val="20"/>
        </w:rPr>
        <w:t>la</w:t>
      </w:r>
      <w:proofErr w:type="gramEnd"/>
      <w:r w:rsidR="001A6680" w:rsidRPr="000A2EF7">
        <w:rPr>
          <w:rFonts w:cstheme="minorHAnsi"/>
          <w:sz w:val="20"/>
          <w:szCs w:val="20"/>
        </w:rPr>
        <w:t xml:space="preserve"> </w:t>
      </w:r>
      <w:r w:rsidR="006E58A1" w:rsidRPr="000A2EF7">
        <w:rPr>
          <w:rFonts w:cstheme="minorHAnsi"/>
          <w:sz w:val="20"/>
          <w:szCs w:val="20"/>
        </w:rPr>
        <w:t>F</w:t>
      </w:r>
      <w:r w:rsidR="001A6680" w:rsidRPr="000A2EF7">
        <w:rPr>
          <w:rFonts w:cstheme="minorHAnsi"/>
          <w:sz w:val="20"/>
          <w:szCs w:val="20"/>
        </w:rPr>
        <w:t xml:space="preserve">ondation </w:t>
      </w:r>
      <w:r w:rsidR="006E58A1" w:rsidRPr="000A2EF7">
        <w:rPr>
          <w:rFonts w:cstheme="minorHAnsi"/>
          <w:sz w:val="20"/>
          <w:szCs w:val="20"/>
        </w:rPr>
        <w:t>C</w:t>
      </w:r>
      <w:r w:rsidR="001A6680" w:rsidRPr="000A2EF7">
        <w:rPr>
          <w:rFonts w:cstheme="minorHAnsi"/>
          <w:sz w:val="20"/>
          <w:szCs w:val="20"/>
        </w:rPr>
        <w:t xml:space="preserve">rédit </w:t>
      </w:r>
      <w:r w:rsidR="006E58A1" w:rsidRPr="000A2EF7">
        <w:rPr>
          <w:rFonts w:cstheme="minorHAnsi"/>
          <w:sz w:val="20"/>
          <w:szCs w:val="20"/>
        </w:rPr>
        <w:t>A</w:t>
      </w:r>
      <w:r w:rsidR="001A6680" w:rsidRPr="000A2EF7">
        <w:rPr>
          <w:rFonts w:cstheme="minorHAnsi"/>
          <w:sz w:val="20"/>
          <w:szCs w:val="20"/>
        </w:rPr>
        <w:t>gricole du Finistère</w:t>
      </w:r>
      <w:r w:rsidR="009D7E79" w:rsidRPr="000A2EF7">
        <w:rPr>
          <w:rFonts w:cstheme="minorHAnsi"/>
          <w:sz w:val="20"/>
          <w:szCs w:val="20"/>
        </w:rPr>
        <w:t xml:space="preserve"> décide d’orienter son appel à projet sur la </w:t>
      </w:r>
      <w:r w:rsidR="001A6680" w:rsidRPr="000A2EF7">
        <w:rPr>
          <w:rFonts w:cstheme="minorHAnsi"/>
          <w:sz w:val="20"/>
          <w:szCs w:val="20"/>
        </w:rPr>
        <w:t>jeunesse pour</w:t>
      </w:r>
      <w:r w:rsidR="009D7E79" w:rsidRPr="000A2EF7">
        <w:rPr>
          <w:rFonts w:cstheme="minorHAnsi"/>
          <w:sz w:val="20"/>
          <w:szCs w:val="20"/>
        </w:rPr>
        <w:t xml:space="preserve"> </w:t>
      </w:r>
      <w:r w:rsidR="000C15B0" w:rsidRPr="000A2EF7">
        <w:rPr>
          <w:rFonts w:cstheme="minorHAnsi"/>
          <w:sz w:val="20"/>
          <w:szCs w:val="20"/>
        </w:rPr>
        <w:t>que nos collégiens, lycéens, étudiants, entrepreneurs et autres jeunes puissent</w:t>
      </w:r>
      <w:r w:rsidR="0078257F" w:rsidRPr="000A2EF7">
        <w:rPr>
          <w:rFonts w:cstheme="minorHAnsi"/>
          <w:sz w:val="20"/>
          <w:szCs w:val="20"/>
        </w:rPr>
        <w:t xml:space="preserve"> construire leur avenir.</w:t>
      </w:r>
    </w:p>
    <w:p w14:paraId="63BB164B" w14:textId="77777777" w:rsidR="003B54A3" w:rsidRPr="000A2EF7" w:rsidRDefault="003B54A3" w:rsidP="0096065E">
      <w:pPr>
        <w:jc w:val="both"/>
        <w:rPr>
          <w:rFonts w:cstheme="minorHAnsi"/>
          <w:sz w:val="20"/>
          <w:szCs w:val="20"/>
        </w:rPr>
      </w:pPr>
    </w:p>
    <w:p w14:paraId="1B532E6A" w14:textId="77777777" w:rsidR="0096065E" w:rsidRPr="000A2EF7" w:rsidRDefault="0096065E" w:rsidP="000A2EF7">
      <w:pPr>
        <w:jc w:val="center"/>
        <w:rPr>
          <w:rFonts w:cstheme="minorHAnsi"/>
          <w:b/>
          <w:bCs/>
          <w:sz w:val="20"/>
          <w:szCs w:val="20"/>
        </w:rPr>
      </w:pPr>
      <w:r w:rsidRPr="000A2EF7">
        <w:rPr>
          <w:rFonts w:cstheme="minorHAnsi"/>
          <w:sz w:val="20"/>
          <w:szCs w:val="20"/>
        </w:rPr>
        <w:t xml:space="preserve">Du 11 octobre au 01 novembre 2021, la Fondation crédit agricole du Finistère organise un appel à projet sur le thème </w:t>
      </w:r>
      <w:r w:rsidRPr="000A2EF7">
        <w:rPr>
          <w:rFonts w:cstheme="minorHAnsi"/>
          <w:b/>
          <w:bCs/>
          <w:sz w:val="20"/>
          <w:szCs w:val="20"/>
        </w:rPr>
        <w:t xml:space="preserve">« </w:t>
      </w:r>
      <w:r w:rsidR="0078257F" w:rsidRPr="000A2EF7">
        <w:rPr>
          <w:rFonts w:cstheme="minorHAnsi"/>
          <w:b/>
          <w:bCs/>
          <w:sz w:val="20"/>
          <w:szCs w:val="20"/>
        </w:rPr>
        <w:t>Jeunesse et Avenir »</w:t>
      </w:r>
      <w:r w:rsidRPr="000A2EF7">
        <w:rPr>
          <w:rFonts w:cstheme="minorHAnsi"/>
          <w:b/>
          <w:bCs/>
          <w:sz w:val="20"/>
          <w:szCs w:val="20"/>
        </w:rPr>
        <w:t>.</w:t>
      </w:r>
    </w:p>
    <w:p w14:paraId="612852F3" w14:textId="48E3DB97" w:rsidR="0078257F" w:rsidRPr="000A2EF7" w:rsidRDefault="0078257F" w:rsidP="0096065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bCs/>
          <w:sz w:val="20"/>
          <w:szCs w:val="20"/>
        </w:rPr>
      </w:pPr>
      <w:r w:rsidRPr="000A2EF7">
        <w:rPr>
          <w:rFonts w:cstheme="minorHAnsi"/>
          <w:b/>
          <w:bCs/>
          <w:sz w:val="20"/>
          <w:szCs w:val="20"/>
        </w:rPr>
        <w:t>La jeunesse</w:t>
      </w:r>
      <w:r w:rsidR="00907C0C" w:rsidRPr="000A2EF7">
        <w:rPr>
          <w:rFonts w:cstheme="minorHAnsi"/>
          <w:b/>
          <w:bCs/>
          <w:sz w:val="20"/>
          <w:szCs w:val="20"/>
        </w:rPr>
        <w:t xml:space="preserve">, le champ des possibles </w:t>
      </w:r>
      <w:r w:rsidRPr="000A2EF7">
        <w:rPr>
          <w:rFonts w:cstheme="minorHAnsi"/>
          <w:b/>
          <w:bCs/>
          <w:sz w:val="20"/>
          <w:szCs w:val="20"/>
        </w:rPr>
        <w:t>; la fondation C</w:t>
      </w:r>
      <w:r w:rsidR="00907C0C" w:rsidRPr="000A2EF7">
        <w:rPr>
          <w:rFonts w:cstheme="minorHAnsi"/>
          <w:b/>
          <w:bCs/>
          <w:sz w:val="20"/>
          <w:szCs w:val="20"/>
        </w:rPr>
        <w:t xml:space="preserve">rédit </w:t>
      </w:r>
      <w:r w:rsidRPr="000A2EF7">
        <w:rPr>
          <w:rFonts w:cstheme="minorHAnsi"/>
          <w:b/>
          <w:bCs/>
          <w:sz w:val="20"/>
          <w:szCs w:val="20"/>
        </w:rPr>
        <w:t>A</w:t>
      </w:r>
      <w:r w:rsidR="00907C0C" w:rsidRPr="000A2EF7">
        <w:rPr>
          <w:rFonts w:cstheme="minorHAnsi"/>
          <w:b/>
          <w:bCs/>
          <w:sz w:val="20"/>
          <w:szCs w:val="20"/>
        </w:rPr>
        <w:t>gricole du Finistère</w:t>
      </w:r>
      <w:r w:rsidRPr="000A2EF7">
        <w:rPr>
          <w:rFonts w:cstheme="minorHAnsi"/>
          <w:b/>
          <w:bCs/>
          <w:sz w:val="20"/>
          <w:szCs w:val="20"/>
        </w:rPr>
        <w:t xml:space="preserve"> vous accompagne.</w:t>
      </w:r>
    </w:p>
    <w:p w14:paraId="63032831" w14:textId="140D3FB8" w:rsidR="0078257F" w:rsidRPr="000A2EF7" w:rsidRDefault="0078257F" w:rsidP="0078257F">
      <w:pPr>
        <w:spacing w:after="0"/>
        <w:jc w:val="both"/>
        <w:rPr>
          <w:rFonts w:cstheme="minorHAnsi"/>
          <w:sz w:val="20"/>
          <w:szCs w:val="20"/>
        </w:rPr>
      </w:pPr>
      <w:r w:rsidRPr="000A2EF7">
        <w:rPr>
          <w:rFonts w:cstheme="minorHAnsi"/>
          <w:sz w:val="20"/>
          <w:szCs w:val="20"/>
        </w:rPr>
        <w:t xml:space="preserve">La Fondation Crédit Agricole du Finistère encourage les actions envers la jeunesse (15 – 30 ans), qui permettent de proposer des solutions aux </w:t>
      </w:r>
      <w:r w:rsidR="006E58A1" w:rsidRPr="000A2EF7">
        <w:rPr>
          <w:rFonts w:cstheme="minorHAnsi"/>
          <w:sz w:val="20"/>
          <w:szCs w:val="20"/>
        </w:rPr>
        <w:t xml:space="preserve">problématiques </w:t>
      </w:r>
      <w:r w:rsidRPr="000A2EF7">
        <w:rPr>
          <w:rFonts w:cstheme="minorHAnsi"/>
          <w:sz w:val="20"/>
          <w:szCs w:val="20"/>
        </w:rPr>
        <w:t xml:space="preserve">économiques et sociales </w:t>
      </w:r>
      <w:r w:rsidR="006E58A1" w:rsidRPr="000A2EF7">
        <w:rPr>
          <w:rFonts w:cstheme="minorHAnsi"/>
          <w:sz w:val="20"/>
          <w:szCs w:val="20"/>
        </w:rPr>
        <w:t xml:space="preserve">rencontrées actuellement </w:t>
      </w:r>
      <w:r w:rsidRPr="000A2EF7">
        <w:rPr>
          <w:rFonts w:cstheme="minorHAnsi"/>
          <w:sz w:val="20"/>
          <w:szCs w:val="20"/>
        </w:rPr>
        <w:t>mais aussi les projets qui permettront de relever les défis de demain.</w:t>
      </w:r>
    </w:p>
    <w:p w14:paraId="0B29B992" w14:textId="77777777" w:rsidR="006E58A1" w:rsidRPr="000A2EF7" w:rsidRDefault="006E58A1" w:rsidP="0078257F">
      <w:pPr>
        <w:spacing w:after="0"/>
        <w:jc w:val="both"/>
        <w:rPr>
          <w:rFonts w:cstheme="minorHAnsi"/>
          <w:sz w:val="20"/>
          <w:szCs w:val="20"/>
        </w:rPr>
      </w:pPr>
    </w:p>
    <w:p w14:paraId="5AC0BA61" w14:textId="77777777" w:rsidR="0078257F" w:rsidRPr="000A2EF7" w:rsidRDefault="0078257F" w:rsidP="0078257F">
      <w:pPr>
        <w:spacing w:after="0"/>
        <w:jc w:val="both"/>
        <w:rPr>
          <w:rFonts w:cstheme="minorHAnsi"/>
          <w:sz w:val="20"/>
          <w:szCs w:val="20"/>
        </w:rPr>
      </w:pPr>
      <w:r w:rsidRPr="000A2EF7">
        <w:rPr>
          <w:rFonts w:cstheme="minorHAnsi"/>
          <w:sz w:val="20"/>
          <w:szCs w:val="20"/>
        </w:rPr>
        <w:t xml:space="preserve">C’est ainsi qu’elle souhaite : </w:t>
      </w:r>
    </w:p>
    <w:p w14:paraId="2EBAF8C0" w14:textId="77777777" w:rsidR="0078257F" w:rsidRPr="000A2EF7" w:rsidRDefault="0078257F" w:rsidP="0078257F">
      <w:pPr>
        <w:spacing w:after="0"/>
        <w:jc w:val="both"/>
        <w:rPr>
          <w:rFonts w:cstheme="minorHAnsi"/>
          <w:sz w:val="20"/>
          <w:szCs w:val="20"/>
        </w:rPr>
      </w:pPr>
    </w:p>
    <w:p w14:paraId="55E5AB99" w14:textId="77777777" w:rsidR="0078257F" w:rsidRPr="000A2EF7" w:rsidRDefault="0078257F" w:rsidP="0078257F">
      <w:pPr>
        <w:pStyle w:val="Paragraphedeliste"/>
        <w:numPr>
          <w:ilvl w:val="0"/>
          <w:numId w:val="7"/>
        </w:numPr>
        <w:spacing w:after="0"/>
        <w:jc w:val="both"/>
        <w:rPr>
          <w:rFonts w:cstheme="minorHAnsi"/>
          <w:sz w:val="20"/>
          <w:szCs w:val="20"/>
        </w:rPr>
      </w:pPr>
      <w:r w:rsidRPr="000A2EF7">
        <w:rPr>
          <w:rFonts w:cstheme="minorHAnsi"/>
          <w:b/>
          <w:sz w:val="20"/>
          <w:szCs w:val="20"/>
        </w:rPr>
        <w:t xml:space="preserve">Favoriser l’inclusion sociale en luttant contre </w:t>
      </w:r>
      <w:r w:rsidRPr="000A2EF7">
        <w:rPr>
          <w:rFonts w:cstheme="minorHAnsi"/>
          <w:b/>
          <w:sz w:val="20"/>
          <w:szCs w:val="20"/>
          <w:u w:val="single"/>
        </w:rPr>
        <w:t>la Précarité et le Handicap</w:t>
      </w:r>
      <w:r w:rsidRPr="000A2EF7">
        <w:rPr>
          <w:rFonts w:cstheme="minorHAnsi"/>
          <w:b/>
          <w:sz w:val="20"/>
          <w:szCs w:val="20"/>
        </w:rPr>
        <w:t xml:space="preserve"> : </w:t>
      </w:r>
      <w:r w:rsidRPr="000A2EF7">
        <w:rPr>
          <w:rFonts w:cstheme="minorHAnsi"/>
          <w:sz w:val="20"/>
          <w:szCs w:val="20"/>
        </w:rPr>
        <w:t>solidarité et cohésion sociale envers notre jeunesse ; insertion économique et professionnelle, accompagnement des personnes en situation de handicap, lutte contre le décrochage ou l’échec scolaire, lutte contre l’exclusion numérique, lutte contre l’isolement des jeunes.</w:t>
      </w:r>
    </w:p>
    <w:p w14:paraId="66F50238" w14:textId="77777777" w:rsidR="0078257F" w:rsidRPr="000A2EF7" w:rsidRDefault="0078257F" w:rsidP="0078257F">
      <w:pPr>
        <w:spacing w:after="0"/>
        <w:jc w:val="both"/>
        <w:rPr>
          <w:rFonts w:cstheme="minorHAnsi"/>
          <w:sz w:val="20"/>
          <w:szCs w:val="20"/>
        </w:rPr>
      </w:pPr>
    </w:p>
    <w:p w14:paraId="6062FEED" w14:textId="5B522892" w:rsidR="0078257F" w:rsidRPr="000A2EF7" w:rsidRDefault="0078257F" w:rsidP="0078257F">
      <w:pPr>
        <w:pStyle w:val="Paragraphedeliste"/>
        <w:numPr>
          <w:ilvl w:val="0"/>
          <w:numId w:val="7"/>
        </w:numPr>
        <w:spacing w:after="0"/>
        <w:jc w:val="both"/>
        <w:rPr>
          <w:rFonts w:cstheme="minorHAnsi"/>
          <w:sz w:val="20"/>
          <w:szCs w:val="20"/>
        </w:rPr>
      </w:pPr>
      <w:r w:rsidRPr="000A2EF7">
        <w:rPr>
          <w:rFonts w:cstheme="minorHAnsi"/>
          <w:b/>
          <w:sz w:val="20"/>
          <w:szCs w:val="20"/>
        </w:rPr>
        <w:t xml:space="preserve">Favoriser </w:t>
      </w:r>
      <w:r w:rsidR="006E58A1" w:rsidRPr="000A2EF7">
        <w:rPr>
          <w:rFonts w:cstheme="minorHAnsi"/>
          <w:b/>
          <w:sz w:val="20"/>
          <w:szCs w:val="20"/>
          <w:u w:val="single"/>
        </w:rPr>
        <w:t>l</w:t>
      </w:r>
      <w:r w:rsidRPr="000A2EF7">
        <w:rPr>
          <w:rFonts w:cstheme="minorHAnsi"/>
          <w:b/>
          <w:sz w:val="20"/>
          <w:szCs w:val="20"/>
          <w:u w:val="single"/>
        </w:rPr>
        <w:t>’autonomie </w:t>
      </w:r>
      <w:r w:rsidRPr="000A2EF7">
        <w:rPr>
          <w:rFonts w:cstheme="minorHAnsi"/>
          <w:b/>
          <w:sz w:val="20"/>
          <w:szCs w:val="20"/>
        </w:rPr>
        <w:t xml:space="preserve">: </w:t>
      </w:r>
      <w:r w:rsidRPr="000A2EF7">
        <w:rPr>
          <w:rFonts w:cstheme="minorHAnsi"/>
          <w:sz w:val="20"/>
          <w:szCs w:val="20"/>
        </w:rPr>
        <w:t>capacité à accompagner des personnes afin de subvenir à leurs propres besoins qu’ils soient administratifs, alimentaires, liés aux logements ou encore à l’emploi et la mobilité.</w:t>
      </w:r>
    </w:p>
    <w:p w14:paraId="50DAA91B" w14:textId="77777777" w:rsidR="0078257F" w:rsidRPr="000A2EF7" w:rsidRDefault="0078257F" w:rsidP="0078257F">
      <w:pPr>
        <w:spacing w:after="0"/>
        <w:jc w:val="both"/>
        <w:rPr>
          <w:rFonts w:cstheme="minorHAnsi"/>
          <w:sz w:val="20"/>
          <w:szCs w:val="20"/>
        </w:rPr>
      </w:pPr>
    </w:p>
    <w:p w14:paraId="6F9656EF" w14:textId="51466559" w:rsidR="0078257F" w:rsidRPr="000A2EF7" w:rsidRDefault="0078257F" w:rsidP="0078257F">
      <w:pPr>
        <w:pStyle w:val="Paragraphedeliste"/>
        <w:numPr>
          <w:ilvl w:val="0"/>
          <w:numId w:val="7"/>
        </w:numPr>
        <w:spacing w:after="0"/>
        <w:jc w:val="both"/>
        <w:rPr>
          <w:rFonts w:cstheme="minorHAnsi"/>
          <w:sz w:val="20"/>
          <w:szCs w:val="20"/>
        </w:rPr>
      </w:pPr>
      <w:r w:rsidRPr="000A2EF7">
        <w:rPr>
          <w:rFonts w:cstheme="minorHAnsi"/>
          <w:b/>
          <w:sz w:val="20"/>
          <w:szCs w:val="20"/>
        </w:rPr>
        <w:t xml:space="preserve">Stimuler </w:t>
      </w:r>
      <w:r w:rsidR="006E58A1" w:rsidRPr="000A2EF7">
        <w:rPr>
          <w:rFonts w:cstheme="minorHAnsi"/>
          <w:b/>
          <w:sz w:val="20"/>
          <w:szCs w:val="20"/>
          <w:u w:val="single"/>
        </w:rPr>
        <w:t>l</w:t>
      </w:r>
      <w:r w:rsidRPr="000A2EF7">
        <w:rPr>
          <w:rFonts w:cstheme="minorHAnsi"/>
          <w:b/>
          <w:sz w:val="20"/>
          <w:szCs w:val="20"/>
          <w:u w:val="single"/>
        </w:rPr>
        <w:t>’innovation et la création</w:t>
      </w:r>
      <w:r w:rsidRPr="000A2EF7">
        <w:rPr>
          <w:rFonts w:cstheme="minorHAnsi"/>
          <w:sz w:val="20"/>
          <w:szCs w:val="20"/>
        </w:rPr>
        <w:t xml:space="preserve"> : soutien aux programmes innovants dans tous les domaines de recherche. L'innovation passe par la recherche constante d'améliorations de l'existant</w:t>
      </w:r>
      <w:r w:rsidR="006E58A1" w:rsidRPr="000A2EF7">
        <w:rPr>
          <w:rFonts w:cstheme="minorHAnsi"/>
          <w:sz w:val="20"/>
          <w:szCs w:val="20"/>
        </w:rPr>
        <w:t>.</w:t>
      </w:r>
    </w:p>
    <w:p w14:paraId="7591FEC4" w14:textId="77777777" w:rsidR="0078257F" w:rsidRPr="000A2EF7" w:rsidRDefault="0078257F" w:rsidP="0078257F">
      <w:pPr>
        <w:pStyle w:val="Paragraphedeliste"/>
        <w:rPr>
          <w:rFonts w:cstheme="minorHAnsi"/>
          <w:sz w:val="20"/>
          <w:szCs w:val="20"/>
        </w:rPr>
      </w:pPr>
    </w:p>
    <w:p w14:paraId="7CE78D6D" w14:textId="14AAF840" w:rsidR="0078257F" w:rsidRPr="000A2EF7" w:rsidRDefault="0078257F" w:rsidP="0078257F">
      <w:pPr>
        <w:pStyle w:val="Paragraphedeliste"/>
        <w:numPr>
          <w:ilvl w:val="0"/>
          <w:numId w:val="7"/>
        </w:numPr>
        <w:spacing w:after="0"/>
        <w:jc w:val="both"/>
        <w:rPr>
          <w:rFonts w:cstheme="minorHAnsi"/>
          <w:sz w:val="20"/>
          <w:szCs w:val="20"/>
        </w:rPr>
      </w:pPr>
      <w:r w:rsidRPr="000A2EF7">
        <w:rPr>
          <w:rFonts w:cstheme="minorHAnsi"/>
          <w:b/>
          <w:sz w:val="20"/>
          <w:szCs w:val="20"/>
        </w:rPr>
        <w:t xml:space="preserve">Promouvoir </w:t>
      </w:r>
      <w:r w:rsidR="006E58A1" w:rsidRPr="000A2EF7">
        <w:rPr>
          <w:rFonts w:cstheme="minorHAnsi"/>
          <w:b/>
          <w:sz w:val="20"/>
          <w:szCs w:val="20"/>
          <w:u w:val="single"/>
        </w:rPr>
        <w:t>l</w:t>
      </w:r>
      <w:r w:rsidRPr="000A2EF7">
        <w:rPr>
          <w:rFonts w:cstheme="minorHAnsi"/>
          <w:b/>
          <w:sz w:val="20"/>
          <w:szCs w:val="20"/>
          <w:u w:val="single"/>
        </w:rPr>
        <w:t>a culture et les loisirs</w:t>
      </w:r>
      <w:r w:rsidRPr="000A2EF7">
        <w:rPr>
          <w:rFonts w:cstheme="minorHAnsi"/>
          <w:sz w:val="20"/>
          <w:szCs w:val="20"/>
        </w:rPr>
        <w:t xml:space="preserve"> : attention toute particulière portée à l’accès pour tous à la culture, à la connaissance et aux loisirs. Soutien aux créations artistiques et culturelles afin de continuer à enrichir notre patrimoine par des œuvres nouvelles.</w:t>
      </w:r>
    </w:p>
    <w:p w14:paraId="01D1BC29" w14:textId="77777777" w:rsidR="00566563" w:rsidRPr="000A2EF7" w:rsidRDefault="00566563" w:rsidP="000A2EF7">
      <w:pPr>
        <w:pStyle w:val="Paragraphedeliste"/>
        <w:spacing w:after="0"/>
        <w:jc w:val="both"/>
        <w:rPr>
          <w:rFonts w:cstheme="minorHAnsi"/>
          <w:sz w:val="20"/>
          <w:szCs w:val="20"/>
        </w:rPr>
      </w:pPr>
    </w:p>
    <w:p w14:paraId="5C175FB8" w14:textId="77777777" w:rsidR="00566563" w:rsidRPr="000A2EF7" w:rsidRDefault="00566563" w:rsidP="00566563">
      <w:pPr>
        <w:spacing w:after="0"/>
        <w:jc w:val="both"/>
        <w:rPr>
          <w:rFonts w:cstheme="minorHAnsi"/>
          <w:sz w:val="20"/>
          <w:szCs w:val="20"/>
        </w:rPr>
      </w:pPr>
      <w:r w:rsidRPr="000A2EF7">
        <w:rPr>
          <w:rFonts w:cstheme="minorHAnsi"/>
          <w:sz w:val="20"/>
          <w:szCs w:val="20"/>
        </w:rPr>
        <w:t>Précarité grandissante, manque de perspectives, moral en berne… Depuis plus d’un an, la crise de la Covid-19 frappe de plein fouet la jeunesse. Entre aides d’urgence et accompagnement à long terme, la Fondation Crédit Agricole du Finistère se mobilise.</w:t>
      </w:r>
    </w:p>
    <w:p w14:paraId="07C00A5C" w14:textId="77777777" w:rsidR="00566563" w:rsidRPr="000A2EF7" w:rsidRDefault="00566563" w:rsidP="00566563">
      <w:pPr>
        <w:spacing w:after="0"/>
        <w:jc w:val="both"/>
        <w:rPr>
          <w:rFonts w:cstheme="minorHAnsi"/>
          <w:sz w:val="20"/>
          <w:szCs w:val="20"/>
        </w:rPr>
      </w:pPr>
      <w:r w:rsidRPr="000A2EF7">
        <w:rPr>
          <w:rFonts w:cstheme="minorHAnsi"/>
          <w:sz w:val="20"/>
          <w:szCs w:val="20"/>
        </w:rPr>
        <w:t>Les confinements à répétition, l’isolement relationnel et la disparition des jobs qui les faisaient vivre ont fait des jeunes générations les principales victimes de la crise sociale et économique engendrée par la pandémie.</w:t>
      </w:r>
    </w:p>
    <w:p w14:paraId="6D5A3034" w14:textId="77777777" w:rsidR="00566563" w:rsidRPr="000A2EF7" w:rsidRDefault="00566563" w:rsidP="00566563">
      <w:pPr>
        <w:spacing w:after="0"/>
        <w:jc w:val="both"/>
        <w:rPr>
          <w:rFonts w:cstheme="minorHAnsi"/>
          <w:sz w:val="20"/>
          <w:szCs w:val="20"/>
        </w:rPr>
      </w:pPr>
      <w:r w:rsidRPr="000A2EF7">
        <w:rPr>
          <w:rFonts w:cstheme="minorHAnsi"/>
          <w:sz w:val="20"/>
          <w:szCs w:val="20"/>
        </w:rPr>
        <w:t>Leurs difficultés sont réelles : 20 % des 18 à 24 ans ont recours à l’aide alimentaire et parmi eux, les 3⁄4 sollicitent cette aide pour la première fois. Un jeune sur trois craint de ne pas pouvoir faire face à ses dépenses de logements en 2021.</w:t>
      </w:r>
    </w:p>
    <w:p w14:paraId="37F8315A" w14:textId="77777777" w:rsidR="00566563" w:rsidRPr="000A2EF7" w:rsidRDefault="00566563" w:rsidP="00566563">
      <w:pPr>
        <w:spacing w:after="0"/>
        <w:jc w:val="both"/>
        <w:rPr>
          <w:rFonts w:cstheme="minorHAnsi"/>
          <w:sz w:val="20"/>
          <w:szCs w:val="20"/>
        </w:rPr>
      </w:pPr>
      <w:r w:rsidRPr="000A2EF7">
        <w:rPr>
          <w:rFonts w:cstheme="minorHAnsi"/>
          <w:sz w:val="20"/>
          <w:szCs w:val="20"/>
        </w:rPr>
        <w:t xml:space="preserve"> À cette situation de plus en plus précaire s’ajoute une détresse psychologique. </w:t>
      </w:r>
    </w:p>
    <w:p w14:paraId="478A2A47" w14:textId="77777777" w:rsidR="00566563" w:rsidRPr="000A2EF7" w:rsidRDefault="00566563" w:rsidP="00566563">
      <w:pPr>
        <w:spacing w:after="0"/>
        <w:jc w:val="both"/>
        <w:rPr>
          <w:rFonts w:cstheme="minorHAnsi"/>
          <w:sz w:val="20"/>
          <w:szCs w:val="20"/>
        </w:rPr>
      </w:pPr>
      <w:r w:rsidRPr="000A2EF7">
        <w:rPr>
          <w:rFonts w:cstheme="minorHAnsi"/>
          <w:sz w:val="20"/>
          <w:szCs w:val="20"/>
        </w:rPr>
        <w:t>Comment se construire, faire des projets, s’inventer un avenir dans un quotidien dégradé, solitaire et incertain ? Plus de huit étudiants sur dix déclarent que le confinement a provoqué un décrochage de leurs études.</w:t>
      </w:r>
    </w:p>
    <w:p w14:paraId="5A2981E9" w14:textId="684FD397" w:rsidR="0078257F" w:rsidRPr="000A2EF7" w:rsidRDefault="00566563" w:rsidP="00566563">
      <w:pPr>
        <w:spacing w:after="0"/>
        <w:jc w:val="both"/>
        <w:rPr>
          <w:rFonts w:cstheme="minorHAnsi"/>
          <w:sz w:val="20"/>
          <w:szCs w:val="20"/>
        </w:rPr>
      </w:pPr>
      <w:r w:rsidRPr="000A2EF7">
        <w:rPr>
          <w:rFonts w:cstheme="minorHAnsi"/>
          <w:sz w:val="20"/>
          <w:szCs w:val="20"/>
        </w:rPr>
        <w:t>Pour dépasser cette situation, la fondation crédit agricole du Finistère souhaite renforcer son action en faveur des jeunes.</w:t>
      </w:r>
    </w:p>
    <w:p w14:paraId="5975401D" w14:textId="77777777" w:rsidR="00566563" w:rsidRPr="000A2EF7" w:rsidRDefault="00566563" w:rsidP="00566563">
      <w:pPr>
        <w:spacing w:after="0"/>
        <w:jc w:val="both"/>
        <w:rPr>
          <w:rFonts w:cstheme="minorHAnsi"/>
          <w:sz w:val="20"/>
          <w:szCs w:val="20"/>
        </w:rPr>
      </w:pPr>
    </w:p>
    <w:p w14:paraId="0569B678" w14:textId="77777777" w:rsidR="0096065E" w:rsidRPr="000A2EF7" w:rsidRDefault="0096065E" w:rsidP="0096065E">
      <w:pPr>
        <w:jc w:val="both"/>
        <w:rPr>
          <w:rFonts w:cstheme="minorHAnsi"/>
          <w:sz w:val="20"/>
          <w:szCs w:val="20"/>
        </w:rPr>
      </w:pPr>
      <w:r w:rsidRPr="000A2EF7">
        <w:rPr>
          <w:rFonts w:cstheme="minorHAnsi"/>
          <w:b/>
          <w:bCs/>
          <w:sz w:val="20"/>
          <w:szCs w:val="20"/>
        </w:rPr>
        <w:t xml:space="preserve">Article 3 – Critères d’éligibilité </w:t>
      </w:r>
    </w:p>
    <w:p w14:paraId="4389BF82" w14:textId="77777777" w:rsidR="0096065E" w:rsidRPr="000A2EF7" w:rsidRDefault="0096065E" w:rsidP="0096065E">
      <w:pPr>
        <w:jc w:val="both"/>
        <w:rPr>
          <w:rFonts w:cstheme="minorHAnsi"/>
          <w:sz w:val="20"/>
          <w:szCs w:val="20"/>
        </w:rPr>
      </w:pPr>
      <w:r w:rsidRPr="000A2EF7">
        <w:rPr>
          <w:rFonts w:cstheme="minorHAnsi"/>
          <w:sz w:val="20"/>
          <w:szCs w:val="20"/>
        </w:rPr>
        <w:t xml:space="preserve">Pour être éligible, le porteur de projet et le projet présenté devront respecter les critères suivants : </w:t>
      </w:r>
    </w:p>
    <w:p w14:paraId="1684B49F" w14:textId="77777777" w:rsidR="0096065E" w:rsidRPr="000A2EF7" w:rsidRDefault="0096065E" w:rsidP="0096065E">
      <w:pPr>
        <w:ind w:firstLine="708"/>
        <w:jc w:val="both"/>
        <w:rPr>
          <w:rFonts w:cstheme="minorHAnsi"/>
          <w:sz w:val="20"/>
          <w:szCs w:val="20"/>
        </w:rPr>
      </w:pPr>
      <w:r w:rsidRPr="000A2EF7">
        <w:rPr>
          <w:rFonts w:cstheme="minorHAnsi"/>
          <w:b/>
          <w:bCs/>
          <w:i/>
          <w:iCs/>
          <w:sz w:val="20"/>
          <w:szCs w:val="20"/>
        </w:rPr>
        <w:t xml:space="preserve">3-1. Eligibilité du porteur de projet </w:t>
      </w:r>
    </w:p>
    <w:p w14:paraId="670C7DF6" w14:textId="700345BA" w:rsidR="00080C01" w:rsidRPr="000A2EF7" w:rsidRDefault="00080C01" w:rsidP="004E13F7">
      <w:pPr>
        <w:pStyle w:val="Default"/>
        <w:spacing w:line="276" w:lineRule="auto"/>
        <w:jc w:val="both"/>
        <w:rPr>
          <w:rFonts w:asciiTheme="minorHAnsi" w:hAnsiTheme="minorHAnsi" w:cstheme="minorHAnsi"/>
          <w:color w:val="auto"/>
          <w:sz w:val="20"/>
          <w:szCs w:val="20"/>
        </w:rPr>
      </w:pPr>
      <w:r w:rsidRPr="000A2EF7">
        <w:rPr>
          <w:rFonts w:asciiTheme="minorHAnsi" w:hAnsiTheme="minorHAnsi" w:cstheme="minorHAnsi"/>
          <w:color w:val="auto"/>
          <w:sz w:val="20"/>
          <w:szCs w:val="20"/>
        </w:rPr>
        <w:t>Le bénéficiaire doit remplir les critères ouvrant droit à la réduction fiscale prévue à l’article 238 bis du CGI dont :</w:t>
      </w:r>
    </w:p>
    <w:p w14:paraId="27485CC9" w14:textId="2EA8744F" w:rsidR="00907C0C" w:rsidRPr="000A2EF7" w:rsidRDefault="00907C0C" w:rsidP="002C4E8F">
      <w:pPr>
        <w:pStyle w:val="Default"/>
        <w:numPr>
          <w:ilvl w:val="0"/>
          <w:numId w:val="8"/>
        </w:numPr>
        <w:spacing w:line="276" w:lineRule="auto"/>
        <w:jc w:val="both"/>
        <w:rPr>
          <w:rFonts w:asciiTheme="minorHAnsi" w:hAnsiTheme="minorHAnsi" w:cstheme="minorHAnsi"/>
          <w:color w:val="auto"/>
          <w:sz w:val="20"/>
          <w:szCs w:val="20"/>
        </w:rPr>
      </w:pPr>
      <w:r w:rsidRPr="000A2EF7">
        <w:rPr>
          <w:rFonts w:asciiTheme="minorHAnsi" w:hAnsiTheme="minorHAnsi" w:cstheme="minorHAnsi"/>
          <w:color w:val="auto"/>
          <w:sz w:val="20"/>
          <w:szCs w:val="20"/>
        </w:rPr>
        <w:t>Avoir la personnalité Morale</w:t>
      </w:r>
      <w:r w:rsidR="00080C01" w:rsidRPr="000A2EF7">
        <w:rPr>
          <w:rFonts w:asciiTheme="minorHAnsi" w:hAnsiTheme="minorHAnsi" w:cstheme="minorHAnsi"/>
          <w:color w:val="auto"/>
          <w:sz w:val="20"/>
          <w:szCs w:val="20"/>
        </w:rPr>
        <w:t> ;</w:t>
      </w:r>
    </w:p>
    <w:p w14:paraId="0F82BF7D" w14:textId="7E027ED2" w:rsidR="004E13F7" w:rsidRPr="000A2EF7" w:rsidRDefault="004E13F7" w:rsidP="004E13F7">
      <w:pPr>
        <w:pStyle w:val="Paragraphedeliste"/>
        <w:widowControl w:val="0"/>
        <w:numPr>
          <w:ilvl w:val="0"/>
          <w:numId w:val="8"/>
        </w:numPr>
        <w:tabs>
          <w:tab w:val="left" w:pos="443"/>
        </w:tabs>
        <w:autoSpaceDE w:val="0"/>
        <w:autoSpaceDN w:val="0"/>
        <w:spacing w:after="0" w:line="240" w:lineRule="auto"/>
        <w:ind w:right="113"/>
        <w:contextualSpacing w:val="0"/>
        <w:rPr>
          <w:rFonts w:cstheme="minorHAnsi"/>
          <w:sz w:val="20"/>
          <w:szCs w:val="20"/>
        </w:rPr>
      </w:pPr>
      <w:r w:rsidRPr="000A2EF7">
        <w:rPr>
          <w:rFonts w:cstheme="minorHAnsi"/>
          <w:sz w:val="20"/>
          <w:szCs w:val="20"/>
        </w:rPr>
        <w:t>Exercer une activité en France ou être situé dans l’Union Européenne ou dans l’Espace Economique Européen</w:t>
      </w:r>
    </w:p>
    <w:p w14:paraId="58F59840" w14:textId="40C83ABF" w:rsidR="009A459B" w:rsidRPr="000A2EF7" w:rsidRDefault="009A459B" w:rsidP="002C4E8F">
      <w:pPr>
        <w:pStyle w:val="Default"/>
        <w:numPr>
          <w:ilvl w:val="0"/>
          <w:numId w:val="8"/>
        </w:numPr>
        <w:spacing w:line="276" w:lineRule="auto"/>
        <w:jc w:val="both"/>
        <w:rPr>
          <w:rFonts w:asciiTheme="minorHAnsi" w:hAnsiTheme="minorHAnsi" w:cstheme="minorHAnsi"/>
          <w:color w:val="auto"/>
          <w:sz w:val="20"/>
          <w:szCs w:val="20"/>
        </w:rPr>
      </w:pPr>
      <w:r w:rsidRPr="000A2EF7">
        <w:rPr>
          <w:rFonts w:asciiTheme="minorHAnsi" w:hAnsiTheme="minorHAnsi" w:cstheme="minorHAnsi"/>
          <w:color w:val="auto"/>
          <w:sz w:val="20"/>
          <w:szCs w:val="20"/>
        </w:rPr>
        <w:t xml:space="preserve">Etre d’intérêt général et à but non lucratif pouvant délivrer des reçus fiscaux (est d’intérêt général toute organisation qui respecte les critères suivants : au sens de l’article 238bis du Code Général des Impôts, avoir une gestion désintéressée, ne pas fonctionner au profit d’un cercle restreint de personnes et ne pas entretenir de relations privilégiées avec une entreprise qui en retire un avantage concurrentiel) ; </w:t>
      </w:r>
    </w:p>
    <w:p w14:paraId="05DB3CF1" w14:textId="02A50FC0" w:rsidR="009A459B" w:rsidRPr="000A2EF7" w:rsidRDefault="009A459B" w:rsidP="004E13F7">
      <w:pPr>
        <w:pStyle w:val="Default"/>
        <w:numPr>
          <w:ilvl w:val="0"/>
          <w:numId w:val="8"/>
        </w:numPr>
        <w:spacing w:line="276" w:lineRule="auto"/>
        <w:jc w:val="both"/>
        <w:rPr>
          <w:rFonts w:asciiTheme="minorHAnsi" w:hAnsiTheme="minorHAnsi" w:cstheme="minorHAnsi"/>
          <w:color w:val="auto"/>
          <w:sz w:val="20"/>
          <w:szCs w:val="20"/>
        </w:rPr>
      </w:pPr>
      <w:r w:rsidRPr="000A2EF7">
        <w:rPr>
          <w:rFonts w:asciiTheme="minorHAnsi" w:hAnsiTheme="minorHAnsi" w:cstheme="minorHAnsi"/>
          <w:color w:val="auto"/>
          <w:sz w:val="20"/>
          <w:szCs w:val="20"/>
        </w:rPr>
        <w:t>Etre déclaré à la préfecture ;</w:t>
      </w:r>
    </w:p>
    <w:p w14:paraId="1159DC45" w14:textId="4F245BF8" w:rsidR="004E13F7" w:rsidRPr="000A2EF7" w:rsidRDefault="004E13F7" w:rsidP="004E13F7">
      <w:pPr>
        <w:pStyle w:val="Paragraphedeliste"/>
        <w:widowControl w:val="0"/>
        <w:numPr>
          <w:ilvl w:val="0"/>
          <w:numId w:val="8"/>
        </w:numPr>
        <w:tabs>
          <w:tab w:val="left" w:pos="443"/>
        </w:tabs>
        <w:autoSpaceDE w:val="0"/>
        <w:autoSpaceDN w:val="0"/>
        <w:spacing w:after="0" w:line="240" w:lineRule="auto"/>
        <w:ind w:right="113"/>
        <w:contextualSpacing w:val="0"/>
        <w:rPr>
          <w:rFonts w:cstheme="minorHAnsi"/>
          <w:sz w:val="20"/>
          <w:szCs w:val="20"/>
        </w:rPr>
      </w:pPr>
      <w:r w:rsidRPr="000A2EF7">
        <w:rPr>
          <w:rFonts w:cstheme="minorHAnsi"/>
          <w:sz w:val="20"/>
          <w:szCs w:val="20"/>
        </w:rPr>
        <w:t>Présenter un des caractères prévus par la loi, c’est-à-dire, qu’il doit avoir : un caractère philanthropique, éducatif, scientifique, social, humanitaire, sportif, familial, culturel ; ou concourant à la mise en valeur du patrimoine artistique, à la défense de l’environnement naturel ou à la diffusion de la culture, de la langue et des connaissances scientifiques françaises</w:t>
      </w:r>
    </w:p>
    <w:p w14:paraId="45B64071" w14:textId="0F32CC76" w:rsidR="004E13F7" w:rsidRPr="000A2EF7" w:rsidRDefault="004E13F7" w:rsidP="004E13F7">
      <w:pPr>
        <w:pStyle w:val="Default"/>
        <w:numPr>
          <w:ilvl w:val="0"/>
          <w:numId w:val="8"/>
        </w:numPr>
        <w:spacing w:line="276" w:lineRule="auto"/>
        <w:jc w:val="both"/>
        <w:rPr>
          <w:rFonts w:asciiTheme="minorHAnsi" w:hAnsiTheme="minorHAnsi" w:cstheme="minorHAnsi"/>
          <w:color w:val="auto"/>
          <w:sz w:val="20"/>
          <w:szCs w:val="20"/>
        </w:rPr>
      </w:pPr>
      <w:r w:rsidRPr="000A2EF7">
        <w:rPr>
          <w:rFonts w:asciiTheme="minorHAnsi" w:hAnsiTheme="minorHAnsi" w:cstheme="minorHAnsi"/>
          <w:color w:val="auto"/>
          <w:sz w:val="20"/>
          <w:szCs w:val="20"/>
        </w:rPr>
        <w:t xml:space="preserve">Recevoir les dons sans contreparties, à l’exception des contreparties suivantes : le fait que le nom </w:t>
      </w:r>
      <w:r w:rsidRPr="000A2EF7">
        <w:rPr>
          <w:rFonts w:cstheme="minorHAnsi"/>
          <w:sz w:val="20"/>
          <w:szCs w:val="20"/>
        </w:rPr>
        <w:t>la Fondation Crédit Agricole du Finistère</w:t>
      </w:r>
      <w:r w:rsidRPr="000A2EF7">
        <w:rPr>
          <w:rFonts w:asciiTheme="minorHAnsi" w:hAnsiTheme="minorHAnsi" w:cstheme="minorHAnsi"/>
          <w:color w:val="auto"/>
          <w:sz w:val="20"/>
          <w:szCs w:val="20"/>
        </w:rPr>
        <w:t xml:space="preserve"> soit associé aux opérations réalisées par le porteur de projet.</w:t>
      </w:r>
    </w:p>
    <w:p w14:paraId="65D5FFA6" w14:textId="77777777" w:rsidR="00080C01" w:rsidRPr="000A2EF7" w:rsidRDefault="00080C01" w:rsidP="004E13F7">
      <w:pPr>
        <w:pStyle w:val="Default"/>
        <w:spacing w:line="276" w:lineRule="auto"/>
        <w:ind w:left="720"/>
        <w:jc w:val="both"/>
        <w:rPr>
          <w:rFonts w:asciiTheme="minorHAnsi" w:hAnsiTheme="minorHAnsi"/>
          <w:color w:val="auto"/>
          <w:sz w:val="20"/>
          <w:szCs w:val="20"/>
        </w:rPr>
      </w:pPr>
    </w:p>
    <w:p w14:paraId="0A753EAF" w14:textId="65FF5D1E" w:rsidR="00080C01" w:rsidRPr="000A2EF7" w:rsidRDefault="00080C01" w:rsidP="0096065E">
      <w:pPr>
        <w:jc w:val="both"/>
        <w:rPr>
          <w:rFonts w:cstheme="minorHAnsi"/>
          <w:sz w:val="20"/>
          <w:szCs w:val="20"/>
        </w:rPr>
      </w:pPr>
      <w:r w:rsidRPr="000A2EF7">
        <w:rPr>
          <w:rFonts w:cstheme="minorHAnsi"/>
          <w:sz w:val="20"/>
          <w:szCs w:val="20"/>
        </w:rPr>
        <w:t>Il appartient au bénéficiaire de prouver à la Fondation Crédit Agricole du Finistère qu’il répond aux critères de l’article 238 bis du CGI et qu’il est autorisé à émettre des reçus fiscaux (selon le modèle type fixé par l’administration fiscale).</w:t>
      </w:r>
    </w:p>
    <w:p w14:paraId="10A42CC1" w14:textId="6C2AE8AF" w:rsidR="00080C01" w:rsidRPr="000A2EF7" w:rsidRDefault="00080C01" w:rsidP="0096065E">
      <w:pPr>
        <w:jc w:val="both"/>
        <w:rPr>
          <w:rFonts w:cstheme="minorHAnsi"/>
          <w:sz w:val="20"/>
          <w:szCs w:val="20"/>
        </w:rPr>
      </w:pPr>
      <w:r w:rsidRPr="000A2EF7">
        <w:rPr>
          <w:rFonts w:cstheme="minorHAnsi"/>
          <w:sz w:val="20"/>
          <w:szCs w:val="20"/>
        </w:rPr>
        <w:t>Dans l’hypothèse où le bénéficiaire ne remplirait plus les critères permettant le bénéfice de la réduction d’impôts prévue au Code Général des Impôts, il s’engage à en informer sans délai la Fondation Crédit Agricole du Finistère.</w:t>
      </w:r>
    </w:p>
    <w:p w14:paraId="452D6587" w14:textId="6A4C4EDD" w:rsidR="00080C01" w:rsidRPr="000A2EF7" w:rsidRDefault="00080C01" w:rsidP="0096065E">
      <w:pPr>
        <w:jc w:val="both"/>
        <w:rPr>
          <w:rFonts w:cstheme="minorHAnsi"/>
          <w:sz w:val="20"/>
          <w:szCs w:val="20"/>
        </w:rPr>
      </w:pPr>
      <w:r w:rsidRPr="000A2EF7">
        <w:rPr>
          <w:rFonts w:cstheme="minorHAnsi"/>
          <w:sz w:val="20"/>
          <w:szCs w:val="20"/>
        </w:rPr>
        <w:t>Enfin le porteur de projet devra être un organisme Finistérien.</w:t>
      </w:r>
    </w:p>
    <w:p w14:paraId="0C7A711F" w14:textId="77777777" w:rsidR="00566563" w:rsidRPr="000A2EF7" w:rsidRDefault="00566563" w:rsidP="0096065E">
      <w:pPr>
        <w:jc w:val="both"/>
        <w:rPr>
          <w:rFonts w:cstheme="minorHAnsi"/>
          <w:sz w:val="20"/>
          <w:szCs w:val="20"/>
        </w:rPr>
      </w:pPr>
    </w:p>
    <w:p w14:paraId="46BD9B01" w14:textId="77777777" w:rsidR="0096065E" w:rsidRPr="000A2EF7" w:rsidRDefault="0096065E" w:rsidP="0096065E">
      <w:pPr>
        <w:ind w:firstLine="708"/>
        <w:jc w:val="both"/>
        <w:rPr>
          <w:rFonts w:cstheme="minorHAnsi"/>
          <w:sz w:val="20"/>
          <w:szCs w:val="20"/>
        </w:rPr>
      </w:pPr>
      <w:r w:rsidRPr="000A2EF7">
        <w:rPr>
          <w:rFonts w:cstheme="minorHAnsi"/>
          <w:b/>
          <w:bCs/>
          <w:i/>
          <w:iCs/>
          <w:sz w:val="20"/>
          <w:szCs w:val="20"/>
        </w:rPr>
        <w:lastRenderedPageBreak/>
        <w:t xml:space="preserve">3-2. Eligibilité du projet </w:t>
      </w:r>
    </w:p>
    <w:p w14:paraId="5D0226DF" w14:textId="77777777" w:rsidR="00907C0C" w:rsidRPr="000A2EF7" w:rsidRDefault="0096065E" w:rsidP="0096065E">
      <w:pPr>
        <w:spacing w:after="0"/>
        <w:jc w:val="both"/>
        <w:rPr>
          <w:rFonts w:cstheme="minorHAnsi"/>
          <w:sz w:val="20"/>
          <w:szCs w:val="20"/>
        </w:rPr>
      </w:pPr>
      <w:r w:rsidRPr="000A2EF7">
        <w:rPr>
          <w:rFonts w:cstheme="minorHAnsi"/>
          <w:sz w:val="20"/>
          <w:szCs w:val="20"/>
        </w:rPr>
        <w:t xml:space="preserve">Un projet qui </w:t>
      </w:r>
      <w:r w:rsidR="00E504DE" w:rsidRPr="000A2EF7">
        <w:rPr>
          <w:rFonts w:cstheme="minorHAnsi"/>
          <w:sz w:val="20"/>
          <w:szCs w:val="20"/>
        </w:rPr>
        <w:t>réponde aux situations évoquées ci-dessus</w:t>
      </w:r>
      <w:r w:rsidRPr="000A2EF7">
        <w:rPr>
          <w:rFonts w:cstheme="minorHAnsi"/>
          <w:sz w:val="20"/>
          <w:szCs w:val="20"/>
        </w:rPr>
        <w:t>, à l’exclusion des projets de création d’entreprise (ou d’activité),</w:t>
      </w:r>
      <w:r w:rsidR="00D40D91" w:rsidRPr="000A2EF7">
        <w:rPr>
          <w:rFonts w:cstheme="minorHAnsi"/>
          <w:sz w:val="20"/>
          <w:szCs w:val="20"/>
        </w:rPr>
        <w:t xml:space="preserve"> et </w:t>
      </w:r>
      <w:r w:rsidRPr="000A2EF7">
        <w:rPr>
          <w:rFonts w:cstheme="minorHAnsi"/>
          <w:sz w:val="20"/>
          <w:szCs w:val="20"/>
        </w:rPr>
        <w:t>se déroulant sur le territoire du Finistère</w:t>
      </w:r>
      <w:r w:rsidR="00907C0C" w:rsidRPr="000A2EF7">
        <w:rPr>
          <w:rFonts w:cstheme="minorHAnsi"/>
          <w:sz w:val="20"/>
          <w:szCs w:val="20"/>
        </w:rPr>
        <w:t>.</w:t>
      </w:r>
    </w:p>
    <w:p w14:paraId="01E0B509" w14:textId="77777777" w:rsidR="00907C0C" w:rsidRPr="000A2EF7" w:rsidRDefault="0096065E" w:rsidP="0096065E">
      <w:pPr>
        <w:spacing w:after="0"/>
        <w:jc w:val="both"/>
        <w:rPr>
          <w:rFonts w:cstheme="minorHAnsi"/>
          <w:sz w:val="20"/>
          <w:szCs w:val="20"/>
        </w:rPr>
      </w:pPr>
      <w:r w:rsidRPr="000A2EF7">
        <w:rPr>
          <w:rFonts w:cstheme="minorHAnsi"/>
          <w:sz w:val="20"/>
          <w:szCs w:val="20"/>
        </w:rPr>
        <w:t>Les actions doivent être pérennes et/ou reconductibles dans le temps</w:t>
      </w:r>
      <w:r w:rsidR="00907C0C" w:rsidRPr="000A2EF7">
        <w:rPr>
          <w:rFonts w:cstheme="minorHAnsi"/>
          <w:sz w:val="20"/>
          <w:szCs w:val="20"/>
        </w:rPr>
        <w:t>.</w:t>
      </w:r>
    </w:p>
    <w:p w14:paraId="58A9430D" w14:textId="77777777" w:rsidR="00080C01" w:rsidRPr="000A2EF7" w:rsidRDefault="0096065E" w:rsidP="0096065E">
      <w:pPr>
        <w:spacing w:after="0"/>
        <w:jc w:val="both"/>
        <w:rPr>
          <w:rFonts w:cstheme="minorHAnsi"/>
          <w:sz w:val="20"/>
          <w:szCs w:val="20"/>
        </w:rPr>
      </w:pPr>
      <w:r w:rsidRPr="000A2EF7">
        <w:rPr>
          <w:rFonts w:cstheme="minorHAnsi"/>
          <w:sz w:val="20"/>
          <w:szCs w:val="20"/>
        </w:rPr>
        <w:t>Les subventions sont destinées à soutenir le lancement d’un nouveau projet ou la poursuite d’un projet ayant démontré son impact</w:t>
      </w:r>
      <w:r w:rsidR="00907C0C" w:rsidRPr="000A2EF7">
        <w:rPr>
          <w:rFonts w:cstheme="minorHAnsi"/>
          <w:sz w:val="20"/>
          <w:szCs w:val="20"/>
        </w:rPr>
        <w:t>.</w:t>
      </w:r>
    </w:p>
    <w:p w14:paraId="3875ACDB" w14:textId="566F6B21" w:rsidR="00080C01" w:rsidRPr="000A2EF7" w:rsidRDefault="00080C01" w:rsidP="0096065E">
      <w:pPr>
        <w:spacing w:after="0"/>
        <w:jc w:val="both"/>
        <w:rPr>
          <w:rFonts w:cstheme="minorHAnsi"/>
          <w:sz w:val="20"/>
          <w:szCs w:val="20"/>
        </w:rPr>
      </w:pPr>
      <w:r w:rsidRPr="000A2EF7">
        <w:rPr>
          <w:rFonts w:cstheme="minorHAnsi"/>
          <w:sz w:val="20"/>
          <w:szCs w:val="20"/>
        </w:rPr>
        <w:t xml:space="preserve">Une présentation du budget global du projet devra être réalisée </w:t>
      </w:r>
      <w:r w:rsidRPr="000A2EF7">
        <w:rPr>
          <w:sz w:val="20"/>
          <w:szCs w:val="20"/>
        </w:rPr>
        <w:t>(support à fournir dans le dossier demande de subvention).</w:t>
      </w:r>
    </w:p>
    <w:p w14:paraId="44BE5B31" w14:textId="77777777" w:rsidR="0096065E" w:rsidRPr="000A2EF7" w:rsidRDefault="0096065E" w:rsidP="0096065E">
      <w:pPr>
        <w:spacing w:after="0"/>
        <w:jc w:val="both"/>
        <w:rPr>
          <w:rFonts w:cstheme="minorHAnsi"/>
          <w:sz w:val="20"/>
          <w:szCs w:val="20"/>
        </w:rPr>
      </w:pPr>
      <w:r w:rsidRPr="000A2EF7">
        <w:rPr>
          <w:rFonts w:cstheme="minorHAnsi"/>
          <w:sz w:val="20"/>
          <w:szCs w:val="20"/>
        </w:rPr>
        <w:t>Le projet doit être réalisable et réalisé sous 18 mois à compter de la réception de la subvention.</w:t>
      </w:r>
    </w:p>
    <w:p w14:paraId="55BD3DCB" w14:textId="77777777" w:rsidR="0096065E" w:rsidRPr="000A2EF7" w:rsidRDefault="0096065E" w:rsidP="0096065E">
      <w:pPr>
        <w:spacing w:after="0"/>
        <w:jc w:val="both"/>
        <w:rPr>
          <w:rFonts w:cstheme="minorHAnsi"/>
          <w:sz w:val="20"/>
          <w:szCs w:val="20"/>
        </w:rPr>
      </w:pPr>
    </w:p>
    <w:p w14:paraId="57F86A2A" w14:textId="77777777" w:rsidR="0096065E" w:rsidRPr="000A2EF7" w:rsidRDefault="0096065E" w:rsidP="0096065E">
      <w:pPr>
        <w:jc w:val="both"/>
        <w:rPr>
          <w:rFonts w:cstheme="minorHAnsi"/>
          <w:sz w:val="20"/>
          <w:szCs w:val="20"/>
        </w:rPr>
      </w:pPr>
      <w:r w:rsidRPr="000A2EF7">
        <w:rPr>
          <w:rFonts w:cstheme="minorHAnsi"/>
          <w:b/>
          <w:bCs/>
          <w:sz w:val="20"/>
          <w:szCs w:val="20"/>
        </w:rPr>
        <w:t xml:space="preserve">Article 4 – Critères d’appréciation </w:t>
      </w:r>
    </w:p>
    <w:p w14:paraId="700DA9CB" w14:textId="77777777" w:rsidR="00D40D91" w:rsidRPr="000A2EF7" w:rsidRDefault="00D40D91" w:rsidP="00D40D91">
      <w:pPr>
        <w:jc w:val="both"/>
        <w:rPr>
          <w:rFonts w:cstheme="minorHAnsi"/>
          <w:sz w:val="20"/>
          <w:szCs w:val="20"/>
        </w:rPr>
      </w:pPr>
      <w:r w:rsidRPr="000A2EF7">
        <w:rPr>
          <w:rFonts w:cstheme="minorHAnsi"/>
          <w:sz w:val="20"/>
          <w:szCs w:val="20"/>
        </w:rPr>
        <w:t xml:space="preserve">Les projets éligibles seront analysés et sélectionnés suivant différents critères permettant de les apprécier dans leur globalité et d’évaluer leurs atouts : </w:t>
      </w:r>
    </w:p>
    <w:p w14:paraId="5737B719" w14:textId="77777777" w:rsidR="00D40D91" w:rsidRPr="000A2EF7" w:rsidRDefault="00D40D91" w:rsidP="00D40D91">
      <w:pPr>
        <w:spacing w:after="0"/>
        <w:jc w:val="both"/>
        <w:rPr>
          <w:rFonts w:cstheme="minorHAnsi"/>
          <w:sz w:val="20"/>
          <w:szCs w:val="20"/>
        </w:rPr>
      </w:pPr>
      <w:r w:rsidRPr="000A2EF7">
        <w:rPr>
          <w:rFonts w:cstheme="minorHAnsi"/>
          <w:sz w:val="20"/>
          <w:szCs w:val="20"/>
        </w:rPr>
        <w:t>•</w:t>
      </w:r>
      <w:r w:rsidRPr="000A2EF7">
        <w:rPr>
          <w:rFonts w:cstheme="minorHAnsi"/>
          <w:sz w:val="20"/>
          <w:szCs w:val="20"/>
        </w:rPr>
        <w:tab/>
        <w:t>Qualité du projet, pertinence, impact réel et durable ;</w:t>
      </w:r>
    </w:p>
    <w:p w14:paraId="0F7818B8" w14:textId="77777777" w:rsidR="00D40D91" w:rsidRPr="000A2EF7" w:rsidRDefault="00D40D91" w:rsidP="00D40D91">
      <w:pPr>
        <w:spacing w:after="0"/>
        <w:jc w:val="both"/>
        <w:rPr>
          <w:rFonts w:cstheme="minorHAnsi"/>
          <w:sz w:val="20"/>
          <w:szCs w:val="20"/>
        </w:rPr>
      </w:pPr>
      <w:r w:rsidRPr="000A2EF7">
        <w:rPr>
          <w:rFonts w:cstheme="minorHAnsi"/>
          <w:sz w:val="20"/>
          <w:szCs w:val="20"/>
        </w:rPr>
        <w:t>•</w:t>
      </w:r>
      <w:r w:rsidRPr="000A2EF7">
        <w:rPr>
          <w:rFonts w:cstheme="minorHAnsi"/>
          <w:sz w:val="20"/>
          <w:szCs w:val="20"/>
        </w:rPr>
        <w:tab/>
        <w:t xml:space="preserve">Faisabilité opérationnelle et financière du projet ; </w:t>
      </w:r>
    </w:p>
    <w:p w14:paraId="0D590E22" w14:textId="77777777" w:rsidR="00D40D91" w:rsidRPr="000A2EF7" w:rsidRDefault="00D40D91" w:rsidP="00D40D91">
      <w:pPr>
        <w:spacing w:after="0"/>
        <w:jc w:val="both"/>
        <w:rPr>
          <w:rFonts w:cstheme="minorHAnsi"/>
          <w:sz w:val="20"/>
          <w:szCs w:val="20"/>
        </w:rPr>
      </w:pPr>
      <w:r w:rsidRPr="000A2EF7">
        <w:rPr>
          <w:rFonts w:cstheme="minorHAnsi"/>
          <w:sz w:val="20"/>
          <w:szCs w:val="20"/>
        </w:rPr>
        <w:t>•</w:t>
      </w:r>
      <w:r w:rsidRPr="000A2EF7">
        <w:rPr>
          <w:rFonts w:cstheme="minorHAnsi"/>
          <w:sz w:val="20"/>
          <w:szCs w:val="20"/>
        </w:rPr>
        <w:tab/>
        <w:t xml:space="preserve">Existence de dispositif d’évaluation : objectifs quantifiables, indicateurs de suivi et d’évaluation ; </w:t>
      </w:r>
    </w:p>
    <w:p w14:paraId="2C7FE62D" w14:textId="77777777" w:rsidR="00D40D91" w:rsidRPr="000A2EF7" w:rsidRDefault="00D40D91" w:rsidP="00D40D91">
      <w:pPr>
        <w:spacing w:after="0"/>
        <w:jc w:val="both"/>
        <w:rPr>
          <w:rFonts w:cstheme="minorHAnsi"/>
          <w:sz w:val="20"/>
          <w:szCs w:val="20"/>
        </w:rPr>
      </w:pPr>
      <w:r w:rsidRPr="000A2EF7">
        <w:rPr>
          <w:rFonts w:cstheme="minorHAnsi"/>
          <w:sz w:val="20"/>
          <w:szCs w:val="20"/>
        </w:rPr>
        <w:t>•</w:t>
      </w:r>
      <w:r w:rsidRPr="000A2EF7">
        <w:rPr>
          <w:rFonts w:cstheme="minorHAnsi"/>
          <w:sz w:val="20"/>
          <w:szCs w:val="20"/>
        </w:rPr>
        <w:tab/>
        <w:t xml:space="preserve">Attention portée à la qualité du dossier de candidature. </w:t>
      </w:r>
    </w:p>
    <w:p w14:paraId="41AE0C30" w14:textId="77777777" w:rsidR="009A459B" w:rsidRPr="000A2EF7" w:rsidRDefault="009A459B" w:rsidP="00D40D91">
      <w:pPr>
        <w:spacing w:after="0"/>
        <w:jc w:val="both"/>
        <w:rPr>
          <w:rFonts w:cstheme="minorHAnsi"/>
          <w:sz w:val="20"/>
          <w:szCs w:val="20"/>
        </w:rPr>
      </w:pPr>
    </w:p>
    <w:p w14:paraId="4D165DFC" w14:textId="77777777" w:rsidR="00D40D91" w:rsidRPr="000A2EF7" w:rsidRDefault="00D40D91" w:rsidP="00D40D91">
      <w:pPr>
        <w:jc w:val="both"/>
        <w:rPr>
          <w:rFonts w:cstheme="minorHAnsi"/>
          <w:sz w:val="20"/>
          <w:szCs w:val="20"/>
        </w:rPr>
      </w:pPr>
      <w:r w:rsidRPr="000A2EF7">
        <w:rPr>
          <w:rFonts w:cstheme="minorHAnsi"/>
          <w:sz w:val="20"/>
          <w:szCs w:val="20"/>
        </w:rPr>
        <w:t>Les porteurs des projets retenus dans le cadre du présent appel à projets seront contactés par la Fondation du Crédit Agricole du Finistère.</w:t>
      </w:r>
    </w:p>
    <w:p w14:paraId="6E207080" w14:textId="77777777" w:rsidR="0096065E" w:rsidRPr="000A2EF7" w:rsidRDefault="0096065E" w:rsidP="0096065E">
      <w:pPr>
        <w:jc w:val="both"/>
        <w:rPr>
          <w:rFonts w:cstheme="minorHAnsi"/>
          <w:sz w:val="20"/>
          <w:szCs w:val="20"/>
        </w:rPr>
      </w:pPr>
      <w:r w:rsidRPr="000A2EF7">
        <w:rPr>
          <w:rFonts w:cstheme="minorHAnsi"/>
          <w:b/>
          <w:bCs/>
          <w:sz w:val="20"/>
          <w:szCs w:val="20"/>
        </w:rPr>
        <w:t xml:space="preserve">Article 5 – Modalités de sélection et fonds alloués </w:t>
      </w:r>
    </w:p>
    <w:p w14:paraId="6D88C42D" w14:textId="77777777" w:rsidR="007304C2" w:rsidRPr="000A2EF7" w:rsidRDefault="007304C2" w:rsidP="007304C2">
      <w:pPr>
        <w:jc w:val="both"/>
        <w:rPr>
          <w:rFonts w:cstheme="minorHAnsi"/>
          <w:sz w:val="20"/>
          <w:szCs w:val="20"/>
        </w:rPr>
      </w:pPr>
      <w:r w:rsidRPr="000A2EF7">
        <w:rPr>
          <w:rFonts w:cstheme="minorHAnsi"/>
          <w:sz w:val="20"/>
          <w:szCs w:val="20"/>
        </w:rPr>
        <w:t>Tous les projets adressés seront instruits par un jury (Comité Exécutif de la Fondation du Crédit Agricole du Finistère) chargé de la sélection des projets et composé :</w:t>
      </w:r>
    </w:p>
    <w:p w14:paraId="32DADEEB" w14:textId="77777777" w:rsidR="007304C2" w:rsidRPr="000A2EF7" w:rsidRDefault="007304C2" w:rsidP="007304C2">
      <w:pPr>
        <w:spacing w:after="0"/>
        <w:jc w:val="both"/>
        <w:rPr>
          <w:rFonts w:cstheme="minorHAnsi"/>
          <w:sz w:val="20"/>
          <w:szCs w:val="20"/>
        </w:rPr>
      </w:pPr>
      <w:r w:rsidRPr="000A2EF7">
        <w:rPr>
          <w:rFonts w:cstheme="minorHAnsi"/>
          <w:sz w:val="20"/>
          <w:szCs w:val="20"/>
        </w:rPr>
        <w:t>•</w:t>
      </w:r>
      <w:r w:rsidRPr="000A2EF7">
        <w:rPr>
          <w:rFonts w:cstheme="minorHAnsi"/>
          <w:sz w:val="20"/>
          <w:szCs w:val="20"/>
        </w:rPr>
        <w:tab/>
        <w:t>Du Directeur Général Adjoint de la Caisse Régionale et du Président de la Fondation ;</w:t>
      </w:r>
    </w:p>
    <w:p w14:paraId="11A6BEDB" w14:textId="3EEE1DB3" w:rsidR="007304C2" w:rsidRPr="000A2EF7" w:rsidRDefault="007304C2" w:rsidP="007304C2">
      <w:pPr>
        <w:spacing w:after="0"/>
        <w:jc w:val="both"/>
        <w:rPr>
          <w:rFonts w:cstheme="minorHAnsi"/>
          <w:sz w:val="20"/>
          <w:szCs w:val="20"/>
        </w:rPr>
      </w:pPr>
      <w:r w:rsidRPr="000A2EF7">
        <w:rPr>
          <w:rFonts w:cstheme="minorHAnsi"/>
          <w:sz w:val="20"/>
          <w:szCs w:val="20"/>
        </w:rPr>
        <w:t>•</w:t>
      </w:r>
      <w:r w:rsidRPr="000A2EF7">
        <w:rPr>
          <w:rFonts w:cstheme="minorHAnsi"/>
          <w:sz w:val="20"/>
          <w:szCs w:val="20"/>
        </w:rPr>
        <w:tab/>
        <w:t>De 3 personnalités extérieures</w:t>
      </w:r>
      <w:r w:rsidR="00DA4E81" w:rsidRPr="000A2EF7">
        <w:rPr>
          <w:rFonts w:cstheme="minorHAnsi"/>
          <w:sz w:val="20"/>
          <w:szCs w:val="20"/>
        </w:rPr>
        <w:t xml:space="preserve"> </w:t>
      </w:r>
      <w:r w:rsidRPr="000A2EF7">
        <w:rPr>
          <w:rFonts w:cstheme="minorHAnsi"/>
          <w:sz w:val="20"/>
          <w:szCs w:val="20"/>
        </w:rPr>
        <w:t>qualifiés nommés pour 3 ans ;</w:t>
      </w:r>
    </w:p>
    <w:p w14:paraId="44F49719" w14:textId="77777777" w:rsidR="007304C2" w:rsidRPr="000A2EF7" w:rsidRDefault="007304C2" w:rsidP="007304C2">
      <w:pPr>
        <w:jc w:val="both"/>
        <w:rPr>
          <w:rFonts w:cstheme="minorHAnsi"/>
          <w:sz w:val="20"/>
          <w:szCs w:val="20"/>
        </w:rPr>
      </w:pPr>
      <w:r w:rsidRPr="000A2EF7">
        <w:rPr>
          <w:rFonts w:cstheme="minorHAnsi"/>
          <w:sz w:val="20"/>
          <w:szCs w:val="20"/>
        </w:rPr>
        <w:t>•</w:t>
      </w:r>
      <w:r w:rsidRPr="000A2EF7">
        <w:rPr>
          <w:rFonts w:cstheme="minorHAnsi"/>
          <w:sz w:val="20"/>
          <w:szCs w:val="20"/>
        </w:rPr>
        <w:tab/>
        <w:t>De 4 Présidents de Caisses Locales.</w:t>
      </w:r>
    </w:p>
    <w:p w14:paraId="7655751E" w14:textId="77777777" w:rsidR="007304C2" w:rsidRPr="000A2EF7" w:rsidRDefault="00493B8F" w:rsidP="007304C2">
      <w:pPr>
        <w:jc w:val="both"/>
        <w:rPr>
          <w:rFonts w:cstheme="minorHAnsi"/>
          <w:sz w:val="20"/>
          <w:szCs w:val="20"/>
        </w:rPr>
      </w:pPr>
      <w:r w:rsidRPr="000A2EF7">
        <w:rPr>
          <w:rFonts w:cstheme="minorHAnsi"/>
          <w:sz w:val="20"/>
          <w:szCs w:val="20"/>
        </w:rPr>
        <w:t>Il a été alloué au jury un budget global de 50.000 € pour le présent appel à projets, étant précisé que le plafond individuel d’allocation est fixé à 5.000 € maximum par projet.</w:t>
      </w:r>
    </w:p>
    <w:p w14:paraId="477AF456" w14:textId="34AB29BE" w:rsidR="00841D10" w:rsidRPr="000A2EF7" w:rsidRDefault="00841D10" w:rsidP="0096065E">
      <w:pPr>
        <w:jc w:val="both"/>
        <w:rPr>
          <w:rFonts w:cstheme="minorHAnsi"/>
          <w:sz w:val="20"/>
          <w:szCs w:val="20"/>
        </w:rPr>
      </w:pPr>
      <w:r w:rsidRPr="000A2EF7">
        <w:rPr>
          <w:rFonts w:cstheme="minorHAnsi"/>
          <w:sz w:val="20"/>
          <w:szCs w:val="20"/>
        </w:rPr>
        <w:t xml:space="preserve">Un même porteur de projets ne peut déposer qu’un seul dossier et ne pourra être soutenu qu’une seule fois. </w:t>
      </w:r>
    </w:p>
    <w:p w14:paraId="52FC6B92" w14:textId="77777777" w:rsidR="009A459B" w:rsidRPr="000A2EF7" w:rsidRDefault="009A459B" w:rsidP="0096065E">
      <w:pPr>
        <w:jc w:val="both"/>
        <w:rPr>
          <w:rFonts w:cstheme="minorHAnsi"/>
          <w:sz w:val="20"/>
          <w:szCs w:val="20"/>
        </w:rPr>
      </w:pPr>
      <w:r w:rsidRPr="000A2EF7">
        <w:rPr>
          <w:sz w:val="20"/>
          <w:szCs w:val="20"/>
        </w:rPr>
        <w:t>Le jury se réserve le droit de ne retenir aucun dossier en fonction de la pertinence des projets.</w:t>
      </w:r>
    </w:p>
    <w:p w14:paraId="38B7A232" w14:textId="77777777" w:rsidR="00841D10" w:rsidRPr="000A2EF7" w:rsidRDefault="00841D10" w:rsidP="00841D10">
      <w:pPr>
        <w:jc w:val="both"/>
        <w:rPr>
          <w:rFonts w:cstheme="minorHAnsi"/>
          <w:sz w:val="20"/>
          <w:szCs w:val="20"/>
        </w:rPr>
      </w:pPr>
      <w:r w:rsidRPr="000A2EF7">
        <w:rPr>
          <w:rFonts w:cstheme="minorHAnsi"/>
          <w:b/>
          <w:bCs/>
          <w:sz w:val="20"/>
          <w:szCs w:val="20"/>
        </w:rPr>
        <w:t xml:space="preserve">Article 6 – Dépôt des candidatures </w:t>
      </w:r>
    </w:p>
    <w:p w14:paraId="77D6300D" w14:textId="354A5AF9" w:rsidR="000B4B5F" w:rsidRPr="000A2EF7" w:rsidRDefault="00841D10" w:rsidP="000B4B5F">
      <w:pPr>
        <w:spacing w:after="0"/>
        <w:jc w:val="both"/>
        <w:rPr>
          <w:rStyle w:val="Lienhypertexte"/>
          <w:rFonts w:cstheme="minorHAnsi"/>
          <w:sz w:val="20"/>
          <w:szCs w:val="20"/>
        </w:rPr>
      </w:pPr>
      <w:r w:rsidRPr="000A2EF7">
        <w:rPr>
          <w:rFonts w:cstheme="minorHAnsi"/>
          <w:sz w:val="20"/>
          <w:szCs w:val="20"/>
        </w:rPr>
        <w:t xml:space="preserve">Le formulaire de candidature est disponible sur le site internet : </w:t>
      </w:r>
      <w:hyperlink r:id="rId9" w:tgtFrame="_blank" w:history="1">
        <w:r w:rsidR="000B4B5F" w:rsidRPr="000A2EF7">
          <w:rPr>
            <w:rStyle w:val="Lienhypertexte"/>
            <w:rFonts w:cstheme="minorHAnsi"/>
            <w:sz w:val="20"/>
            <w:szCs w:val="20"/>
          </w:rPr>
          <w:t>https://fondation.ca-finistere.org</w:t>
        </w:r>
      </w:hyperlink>
    </w:p>
    <w:p w14:paraId="6EFE6565" w14:textId="256D2CB3" w:rsidR="00B176EF" w:rsidRPr="000A2EF7" w:rsidRDefault="00B176EF" w:rsidP="00B176EF">
      <w:pPr>
        <w:spacing w:after="0"/>
        <w:jc w:val="both"/>
        <w:rPr>
          <w:rFonts w:cstheme="minorHAnsi"/>
          <w:sz w:val="20"/>
          <w:szCs w:val="20"/>
        </w:rPr>
      </w:pPr>
      <w:r w:rsidRPr="000A2EF7">
        <w:rPr>
          <w:rFonts w:cstheme="minorHAnsi"/>
          <w:sz w:val="20"/>
          <w:szCs w:val="20"/>
        </w:rPr>
        <w:t xml:space="preserve">vous trouverez le dossier à télécharger et à nous retourner à l’adresse mail de la fondation : </w:t>
      </w:r>
      <w:hyperlink r:id="rId10" w:tgtFrame="_blank" w:history="1">
        <w:r w:rsidRPr="000A2EF7">
          <w:rPr>
            <w:rStyle w:val="Lienhypertexte"/>
            <w:rFonts w:cstheme="minorHAnsi"/>
            <w:sz w:val="20"/>
            <w:szCs w:val="20"/>
          </w:rPr>
          <w:t>fondationcafinistere@ca-finistere.fr</w:t>
        </w:r>
      </w:hyperlink>
    </w:p>
    <w:p w14:paraId="3084CB81" w14:textId="77777777" w:rsidR="000B4B5F" w:rsidRPr="000A2EF7" w:rsidRDefault="000B4B5F" w:rsidP="000B4B5F">
      <w:pPr>
        <w:spacing w:after="0"/>
        <w:jc w:val="both"/>
        <w:rPr>
          <w:rFonts w:cstheme="minorHAnsi"/>
          <w:sz w:val="20"/>
          <w:szCs w:val="20"/>
        </w:rPr>
      </w:pPr>
    </w:p>
    <w:p w14:paraId="717FD86C" w14:textId="68589E39" w:rsidR="00C540DE" w:rsidRPr="000A2EF7" w:rsidRDefault="00841D10" w:rsidP="00C540DE">
      <w:pPr>
        <w:pStyle w:val="Default"/>
        <w:spacing w:line="276" w:lineRule="auto"/>
        <w:jc w:val="both"/>
        <w:rPr>
          <w:rFonts w:asciiTheme="minorHAnsi" w:hAnsiTheme="minorHAnsi"/>
          <w:color w:val="auto"/>
          <w:sz w:val="20"/>
          <w:szCs w:val="20"/>
        </w:rPr>
      </w:pPr>
      <w:r w:rsidRPr="000A2EF7">
        <w:rPr>
          <w:rFonts w:cstheme="minorHAnsi"/>
          <w:sz w:val="20"/>
          <w:szCs w:val="20"/>
        </w:rPr>
        <w:t>Seules les candidatures déposées en ligne</w:t>
      </w:r>
      <w:r w:rsidR="00984447" w:rsidRPr="000A2EF7">
        <w:rPr>
          <w:rFonts w:cstheme="minorHAnsi"/>
          <w:sz w:val="20"/>
          <w:szCs w:val="20"/>
        </w:rPr>
        <w:t xml:space="preserve"> et dûment complétées</w:t>
      </w:r>
      <w:r w:rsidRPr="000A2EF7">
        <w:rPr>
          <w:rFonts w:cstheme="minorHAnsi"/>
          <w:sz w:val="20"/>
          <w:szCs w:val="20"/>
        </w:rPr>
        <w:t xml:space="preserve"> seront </w:t>
      </w:r>
      <w:r w:rsidR="00C540DE" w:rsidRPr="000A2EF7">
        <w:rPr>
          <w:rFonts w:cstheme="minorHAnsi"/>
          <w:sz w:val="20"/>
          <w:szCs w:val="20"/>
        </w:rPr>
        <w:t>analysées</w:t>
      </w:r>
      <w:r w:rsidRPr="000A2EF7">
        <w:rPr>
          <w:rFonts w:cstheme="minorHAnsi"/>
          <w:sz w:val="20"/>
          <w:szCs w:val="20"/>
        </w:rPr>
        <w:t xml:space="preserve">. </w:t>
      </w:r>
      <w:r w:rsidR="00C540DE" w:rsidRPr="000A2EF7">
        <w:rPr>
          <w:rFonts w:cstheme="minorHAnsi"/>
          <w:sz w:val="20"/>
          <w:szCs w:val="20"/>
        </w:rPr>
        <w:t>Toute candidature adressée par un autre moyen sera de plein droit écartée du présent appel à projets.</w:t>
      </w:r>
    </w:p>
    <w:p w14:paraId="509E88CA" w14:textId="77777777" w:rsidR="00841D10" w:rsidRPr="000A2EF7" w:rsidRDefault="00841D10" w:rsidP="000B4B5F">
      <w:pPr>
        <w:spacing w:after="0"/>
        <w:jc w:val="both"/>
        <w:rPr>
          <w:rFonts w:cstheme="minorHAnsi"/>
          <w:sz w:val="20"/>
          <w:szCs w:val="20"/>
        </w:rPr>
      </w:pPr>
    </w:p>
    <w:p w14:paraId="6CF29A67" w14:textId="77777777" w:rsidR="00B176EF" w:rsidRPr="000A2EF7" w:rsidRDefault="00B176EF" w:rsidP="000B4B5F">
      <w:pPr>
        <w:spacing w:after="0"/>
        <w:jc w:val="both"/>
        <w:rPr>
          <w:rFonts w:cstheme="minorHAnsi"/>
          <w:sz w:val="20"/>
          <w:szCs w:val="20"/>
        </w:rPr>
      </w:pPr>
    </w:p>
    <w:p w14:paraId="321A4646" w14:textId="60B04CB4" w:rsidR="00841D10" w:rsidRPr="000A2EF7" w:rsidRDefault="00841D10" w:rsidP="000B4B5F">
      <w:pPr>
        <w:spacing w:after="0"/>
        <w:jc w:val="both"/>
        <w:rPr>
          <w:rFonts w:cstheme="minorHAnsi"/>
          <w:sz w:val="20"/>
          <w:szCs w:val="20"/>
        </w:rPr>
      </w:pPr>
      <w:r w:rsidRPr="000A2EF7">
        <w:rPr>
          <w:rFonts w:cstheme="minorHAnsi"/>
          <w:sz w:val="20"/>
          <w:szCs w:val="20"/>
        </w:rPr>
        <w:t xml:space="preserve">La date d’ouverture de dépôt des dossiers de candidature est fixée au </w:t>
      </w:r>
      <w:r w:rsidRPr="000A2EF7">
        <w:rPr>
          <w:rFonts w:cstheme="minorHAnsi"/>
          <w:b/>
          <w:bCs/>
          <w:i/>
          <w:iCs/>
          <w:sz w:val="20"/>
          <w:szCs w:val="20"/>
        </w:rPr>
        <w:t>11 octobre 2021</w:t>
      </w:r>
      <w:r w:rsidR="006E58A1" w:rsidRPr="000A2EF7">
        <w:rPr>
          <w:rFonts w:cstheme="minorHAnsi"/>
          <w:b/>
          <w:bCs/>
          <w:i/>
          <w:iCs/>
          <w:sz w:val="20"/>
          <w:szCs w:val="20"/>
        </w:rPr>
        <w:t xml:space="preserve"> à </w:t>
      </w:r>
      <w:r w:rsidR="00566563" w:rsidRPr="000A2EF7">
        <w:rPr>
          <w:rFonts w:cstheme="minorHAnsi"/>
          <w:b/>
          <w:bCs/>
          <w:i/>
          <w:iCs/>
          <w:sz w:val="20"/>
          <w:szCs w:val="20"/>
        </w:rPr>
        <w:t>12h00</w:t>
      </w:r>
    </w:p>
    <w:p w14:paraId="3506B1CA" w14:textId="0F9E35D1" w:rsidR="0078257F" w:rsidRPr="000A2EF7" w:rsidRDefault="00841D10" w:rsidP="000B4B5F">
      <w:pPr>
        <w:spacing w:after="0"/>
        <w:jc w:val="both"/>
        <w:rPr>
          <w:rFonts w:cstheme="minorHAnsi"/>
          <w:sz w:val="20"/>
          <w:szCs w:val="20"/>
        </w:rPr>
      </w:pPr>
      <w:r w:rsidRPr="000A2EF7">
        <w:rPr>
          <w:rFonts w:cstheme="minorHAnsi"/>
          <w:sz w:val="20"/>
          <w:szCs w:val="20"/>
        </w:rPr>
        <w:t xml:space="preserve">La date limite de dépôt des dossiers de candidature est fixée au </w:t>
      </w:r>
      <w:r w:rsidRPr="000A2EF7">
        <w:rPr>
          <w:rFonts w:cstheme="minorHAnsi"/>
          <w:b/>
          <w:bCs/>
          <w:i/>
          <w:iCs/>
          <w:sz w:val="20"/>
          <w:szCs w:val="20"/>
        </w:rPr>
        <w:t xml:space="preserve">01 novembre 2021 </w:t>
      </w:r>
      <w:r w:rsidR="00550716" w:rsidRPr="000A2EF7">
        <w:rPr>
          <w:rFonts w:cstheme="minorHAnsi"/>
          <w:b/>
          <w:bCs/>
          <w:i/>
          <w:iCs/>
          <w:sz w:val="20"/>
          <w:szCs w:val="20"/>
        </w:rPr>
        <w:t xml:space="preserve">à </w:t>
      </w:r>
      <w:r w:rsidR="005100E4" w:rsidRPr="000A2EF7">
        <w:rPr>
          <w:rFonts w:cstheme="minorHAnsi"/>
          <w:b/>
          <w:bCs/>
          <w:i/>
          <w:iCs/>
          <w:sz w:val="20"/>
          <w:szCs w:val="20"/>
        </w:rPr>
        <w:t>23h.</w:t>
      </w:r>
    </w:p>
    <w:p w14:paraId="5CDF5B5D" w14:textId="5977BB5A" w:rsidR="00841D10" w:rsidRPr="000A2EF7" w:rsidRDefault="00841D10" w:rsidP="000B4B5F">
      <w:pPr>
        <w:spacing w:after="0"/>
        <w:jc w:val="both"/>
        <w:rPr>
          <w:rFonts w:cstheme="minorHAnsi"/>
          <w:sz w:val="20"/>
          <w:szCs w:val="20"/>
        </w:rPr>
      </w:pPr>
      <w:r w:rsidRPr="000A2EF7">
        <w:rPr>
          <w:rFonts w:cstheme="minorHAnsi"/>
          <w:sz w:val="20"/>
          <w:szCs w:val="20"/>
        </w:rPr>
        <w:t xml:space="preserve">Toute candidature reçue après cette date sera écartée. </w:t>
      </w:r>
    </w:p>
    <w:p w14:paraId="7FC0D579" w14:textId="0CE6A277" w:rsidR="00B176EF" w:rsidRPr="000A2EF7" w:rsidRDefault="006B2F9F" w:rsidP="000B4B5F">
      <w:pPr>
        <w:spacing w:after="0"/>
        <w:jc w:val="both"/>
        <w:rPr>
          <w:rFonts w:cstheme="minorHAnsi"/>
          <w:sz w:val="20"/>
          <w:szCs w:val="20"/>
        </w:rPr>
      </w:pPr>
      <w:r w:rsidRPr="000A2EF7">
        <w:rPr>
          <w:noProof/>
          <w:sz w:val="20"/>
          <w:szCs w:val="20"/>
          <w:lang w:eastAsia="fr-FR"/>
        </w:rPr>
        <mc:AlternateContent>
          <mc:Choice Requires="wps">
            <w:drawing>
              <wp:anchor distT="0" distB="0" distL="114300" distR="114300" simplePos="0" relativeHeight="251661312" behindDoc="0" locked="0" layoutInCell="1" allowOverlap="1" wp14:anchorId="7D800245" wp14:editId="63C22043">
                <wp:simplePos x="0" y="0"/>
                <wp:positionH relativeFrom="column">
                  <wp:posOffset>1257191</wp:posOffset>
                </wp:positionH>
                <wp:positionV relativeFrom="paragraph">
                  <wp:posOffset>111760</wp:posOffset>
                </wp:positionV>
                <wp:extent cx="1485900" cy="676275"/>
                <wp:effectExtent l="0" t="0" r="0" b="95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76275"/>
                        </a:xfrm>
                        <a:prstGeom prst="rect">
                          <a:avLst/>
                        </a:prstGeom>
                        <a:solidFill>
                          <a:schemeClr val="accent2">
                            <a:lumMod val="60000"/>
                            <a:lumOff val="40000"/>
                          </a:schemeClr>
                        </a:solidFill>
                        <a:ln w="9525">
                          <a:noFill/>
                          <a:miter lim="800000"/>
                          <a:headEnd/>
                          <a:tailEnd/>
                        </a:ln>
                      </wps:spPr>
                      <wps:txbx>
                        <w:txbxContent>
                          <w:p w14:paraId="51753896" w14:textId="12D5D917" w:rsidR="005100E4" w:rsidRDefault="005100E4" w:rsidP="005100E4">
                            <w:pPr>
                              <w:jc w:val="center"/>
                            </w:pPr>
                            <w:r>
                              <w:t xml:space="preserve">Du 02 novembre au 13 </w:t>
                            </w:r>
                            <w:r w:rsidR="000A2EF7">
                              <w:t>novembre :</w:t>
                            </w:r>
                            <w:r>
                              <w:t xml:space="preserve"> pré-étude des dossiers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00245" id="_x0000_t202" coordsize="21600,21600" o:spt="202" path="m,l,21600r21600,l21600,xe">
                <v:stroke joinstyle="miter"/>
                <v:path gradientshapeok="t" o:connecttype="rect"/>
              </v:shapetype>
              <v:shape id="Zone de texte 2" o:spid="_x0000_s1026" type="#_x0000_t202" style="position:absolute;left:0;text-align:left;margin-left:99pt;margin-top:8.8pt;width:117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" fillcolor="#f4b083 [1941]" stroked="f">
                <v:textbox>
                  <w:txbxContent>
                    <w:p w14:paraId="51753896" w14:textId="12D5D917" w:rsidR="005100E4" w:rsidRDefault="005100E4" w:rsidP="005100E4">
                      <w:pPr>
                        <w:jc w:val="center"/>
                      </w:pPr>
                      <w:r>
                        <w:t xml:space="preserve">Du 02 novembre au 13 </w:t>
                      </w:r>
                      <w:r w:rsidR="000A2EF7">
                        <w:t>novembre :</w:t>
                      </w:r>
                      <w:r>
                        <w:t xml:space="preserve"> pré-étude des dossiers</w:t>
                      </w:r>
                    </w:p>
                  </w:txbxContent>
                </v:textbox>
              </v:shape>
            </w:pict>
          </mc:Fallback>
        </mc:AlternateContent>
      </w:r>
      <w:r w:rsidRPr="000A2EF7">
        <w:rPr>
          <w:noProof/>
          <w:sz w:val="20"/>
          <w:szCs w:val="20"/>
          <w:lang w:eastAsia="fr-FR"/>
        </w:rPr>
        <mc:AlternateContent>
          <mc:Choice Requires="wps">
            <w:drawing>
              <wp:anchor distT="0" distB="0" distL="114300" distR="114300" simplePos="0" relativeHeight="251665408" behindDoc="0" locked="0" layoutInCell="1" allowOverlap="1" wp14:anchorId="592AB183" wp14:editId="3B586E0A">
                <wp:simplePos x="0" y="0"/>
                <wp:positionH relativeFrom="column">
                  <wp:posOffset>4293769</wp:posOffset>
                </wp:positionH>
                <wp:positionV relativeFrom="paragraph">
                  <wp:posOffset>110595</wp:posOffset>
                </wp:positionV>
                <wp:extent cx="1181100" cy="676275"/>
                <wp:effectExtent l="0" t="0" r="0" b="952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76275"/>
                        </a:xfrm>
                        <a:prstGeom prst="rect">
                          <a:avLst/>
                        </a:prstGeom>
                        <a:solidFill>
                          <a:schemeClr val="accent4">
                            <a:lumMod val="60000"/>
                            <a:lumOff val="40000"/>
                          </a:schemeClr>
                        </a:solidFill>
                        <a:ln w="9525">
                          <a:noFill/>
                          <a:miter lim="800000"/>
                          <a:headEnd/>
                          <a:tailEnd/>
                        </a:ln>
                      </wps:spPr>
                      <wps:txbx>
                        <w:txbxContent>
                          <w:p w14:paraId="5A8AA288" w14:textId="36BEA129" w:rsidR="005100E4" w:rsidRDefault="005100E4" w:rsidP="005100E4">
                            <w:pPr>
                              <w:jc w:val="center"/>
                            </w:pPr>
                            <w:r>
                              <w:t>07 décembre : Annonce des résultats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AB183" id="_x0000_s1027" type="#_x0000_t202" style="position:absolute;left:0;text-align:left;margin-left:338.1pt;margin-top:8.7pt;width:93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" fillcolor="#ffd966 [1943]" stroked="f">
                <v:textbox>
                  <w:txbxContent>
                    <w:p w14:paraId="5A8AA288" w14:textId="36BEA129" w:rsidR="005100E4" w:rsidRDefault="005100E4" w:rsidP="005100E4">
                      <w:pPr>
                        <w:jc w:val="center"/>
                      </w:pPr>
                      <w:r>
                        <w:t>07 décembre : Annonce des résultats</w:t>
                      </w:r>
                    </w:p>
                  </w:txbxContent>
                </v:textbox>
              </v:shape>
            </w:pict>
          </mc:Fallback>
        </mc:AlternateContent>
      </w:r>
      <w:r w:rsidRPr="000A2EF7">
        <w:rPr>
          <w:noProof/>
          <w:sz w:val="20"/>
          <w:szCs w:val="20"/>
          <w:lang w:eastAsia="fr-FR"/>
        </w:rPr>
        <mc:AlternateContent>
          <mc:Choice Requires="wps">
            <w:drawing>
              <wp:anchor distT="0" distB="0" distL="114300" distR="114300" simplePos="0" relativeHeight="251659264" behindDoc="0" locked="0" layoutInCell="1" allowOverlap="1" wp14:anchorId="2561E0BE" wp14:editId="2190CBEB">
                <wp:simplePos x="0" y="0"/>
                <wp:positionH relativeFrom="margin">
                  <wp:posOffset>-84147</wp:posOffset>
                </wp:positionH>
                <wp:positionV relativeFrom="paragraph">
                  <wp:posOffset>117160</wp:posOffset>
                </wp:positionV>
                <wp:extent cx="1285875" cy="67627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76275"/>
                        </a:xfrm>
                        <a:prstGeom prst="rect">
                          <a:avLst/>
                        </a:prstGeom>
                        <a:solidFill>
                          <a:schemeClr val="accent1">
                            <a:lumMod val="60000"/>
                            <a:lumOff val="40000"/>
                          </a:schemeClr>
                        </a:solidFill>
                        <a:ln w="9525">
                          <a:noFill/>
                          <a:miter lim="800000"/>
                          <a:headEnd/>
                          <a:tailEnd/>
                        </a:ln>
                      </wps:spPr>
                      <wps:txbx>
                        <w:txbxContent>
                          <w:p w14:paraId="16C6407E" w14:textId="3A4ACFD6" w:rsidR="005100E4" w:rsidRDefault="005100E4" w:rsidP="005100E4">
                            <w:pPr>
                              <w:jc w:val="center"/>
                            </w:pPr>
                            <w:r>
                              <w:t>Du 11 octobre au 01 novembre : dépôt des dossiers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1E0BE" id="_x0000_s1028" type="#_x0000_t202" style="position:absolute;left:0;text-align:left;margin-left:-6.65pt;margin-top:9.25pt;width:101.2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" fillcolor="#9cc2e5 [1940]" stroked="f">
                <v:textbox>
                  <w:txbxContent>
                    <w:p w14:paraId="16C6407E" w14:textId="3A4ACFD6" w:rsidR="005100E4" w:rsidRDefault="005100E4" w:rsidP="005100E4">
                      <w:pPr>
                        <w:jc w:val="center"/>
                      </w:pPr>
                      <w:r>
                        <w:t>Du 11 octobre au 01 novembre : dépôt des dossiers</w:t>
                      </w:r>
                    </w:p>
                  </w:txbxContent>
                </v:textbox>
                <w10:wrap anchorx="margin"/>
              </v:shape>
            </w:pict>
          </mc:Fallback>
        </mc:AlternateContent>
      </w:r>
      <w:r w:rsidR="005100E4" w:rsidRPr="000A2EF7">
        <w:rPr>
          <w:noProof/>
          <w:sz w:val="20"/>
          <w:szCs w:val="20"/>
          <w:lang w:eastAsia="fr-FR"/>
        </w:rPr>
        <mc:AlternateContent>
          <mc:Choice Requires="wps">
            <w:drawing>
              <wp:anchor distT="0" distB="0" distL="114300" distR="114300" simplePos="0" relativeHeight="251663360" behindDoc="0" locked="0" layoutInCell="1" allowOverlap="1" wp14:anchorId="5C7839EC" wp14:editId="3E84D70A">
                <wp:simplePos x="0" y="0"/>
                <wp:positionH relativeFrom="column">
                  <wp:posOffset>2787650</wp:posOffset>
                </wp:positionH>
                <wp:positionV relativeFrom="paragraph">
                  <wp:posOffset>117565</wp:posOffset>
                </wp:positionV>
                <wp:extent cx="1466850" cy="676275"/>
                <wp:effectExtent l="0" t="0" r="0"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76275"/>
                        </a:xfrm>
                        <a:prstGeom prst="rect">
                          <a:avLst/>
                        </a:prstGeom>
                        <a:solidFill>
                          <a:schemeClr val="accent3">
                            <a:lumMod val="60000"/>
                            <a:lumOff val="40000"/>
                          </a:schemeClr>
                        </a:solidFill>
                        <a:ln w="9525">
                          <a:noFill/>
                          <a:miter lim="800000"/>
                          <a:headEnd/>
                          <a:tailEnd/>
                        </a:ln>
                      </wps:spPr>
                      <wps:txbx>
                        <w:txbxContent>
                          <w:p w14:paraId="38462340" w14:textId="62B7DFC5" w:rsidR="005100E4" w:rsidRDefault="003F0947" w:rsidP="005100E4">
                            <w:pPr>
                              <w:jc w:val="center"/>
                            </w:pPr>
                            <w:r>
                              <w:t>16</w:t>
                            </w:r>
                            <w:r w:rsidR="005100E4">
                              <w:t xml:space="preserve"> novembre : étude et désignation des lauréats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839EC" id="_x0000_t202" coordsize="21600,21600" o:spt="202" path="m,l,21600r21600,l21600,xe">
                <v:stroke joinstyle="miter"/>
                <v:path gradientshapeok="t" o:connecttype="rect"/>
              </v:shapetype>
              <v:shape id="_x0000_s1029" type="#_x0000_t202" style="position:absolute;left:0;text-align:left;margin-left:219.5pt;margin-top:9.25pt;width:115.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" fillcolor="#c9c9c9 [1942]" stroked="f">
                <v:textbox>
                  <w:txbxContent>
                    <w:p w14:paraId="38462340" w14:textId="62B7DFC5" w:rsidR="005100E4" w:rsidRDefault="003F0947" w:rsidP="005100E4">
                      <w:pPr>
                        <w:jc w:val="center"/>
                      </w:pPr>
                      <w:r>
                        <w:t>16</w:t>
                      </w:r>
                      <w:r w:rsidR="005100E4">
                        <w:t xml:space="preserve"> novembre : étude et désignation des lauréats </w:t>
                      </w:r>
                    </w:p>
                  </w:txbxContent>
                </v:textbox>
              </v:shape>
            </w:pict>
          </mc:Fallback>
        </mc:AlternateContent>
      </w:r>
    </w:p>
    <w:p w14:paraId="01663390" w14:textId="37B91A47" w:rsidR="00984447" w:rsidRPr="000A2EF7" w:rsidRDefault="00984447" w:rsidP="000B4B5F">
      <w:pPr>
        <w:spacing w:after="0"/>
        <w:jc w:val="both"/>
        <w:rPr>
          <w:rFonts w:cstheme="minorHAnsi"/>
          <w:sz w:val="20"/>
          <w:szCs w:val="20"/>
        </w:rPr>
      </w:pPr>
    </w:p>
    <w:p w14:paraId="1C7B648C" w14:textId="55E72985" w:rsidR="00984447" w:rsidRPr="000A2EF7" w:rsidRDefault="00984447" w:rsidP="00E01A8A">
      <w:pPr>
        <w:pStyle w:val="Corps"/>
        <w:tabs>
          <w:tab w:val="left" w:pos="284"/>
        </w:tabs>
        <w:spacing w:after="0" w:line="240" w:lineRule="auto"/>
        <w:jc w:val="both"/>
        <w:rPr>
          <w:sz w:val="20"/>
          <w:szCs w:val="20"/>
        </w:rPr>
      </w:pPr>
      <w:r w:rsidRPr="000A2EF7">
        <w:rPr>
          <w:sz w:val="20"/>
          <w:szCs w:val="20"/>
        </w:rPr>
        <w:t xml:space="preserve">Toute candidature incomplète ou erronée sera rejetée, sans que la responsabilité de la Fondation Crédit Agricole du Finistère ne puisse être engagée. Toute déclaration mensongère d’un participant entraînera son exclusion sans que la responsabilité de l’organisateur puisse être engagée. </w:t>
      </w:r>
    </w:p>
    <w:p w14:paraId="7DBCDC7D" w14:textId="050D2F7C" w:rsidR="00984447" w:rsidRPr="000A2EF7" w:rsidRDefault="00984447" w:rsidP="00984447">
      <w:pPr>
        <w:spacing w:after="0"/>
        <w:jc w:val="both"/>
        <w:rPr>
          <w:sz w:val="20"/>
          <w:szCs w:val="20"/>
        </w:rPr>
      </w:pPr>
      <w:r w:rsidRPr="000A2EF7">
        <w:rPr>
          <w:sz w:val="20"/>
          <w:szCs w:val="20"/>
        </w:rPr>
        <w:t>La fondation Crédit Agricole se réserve le droit sans réserve de ne pas valider, voire d’exclure, tout participant qui ne respecterait pas une des conditions du présent règlement.</w:t>
      </w:r>
    </w:p>
    <w:p w14:paraId="2BFF6318" w14:textId="77777777" w:rsidR="00C540DE" w:rsidRPr="000A2EF7" w:rsidRDefault="00C540DE" w:rsidP="000B4B5F">
      <w:pPr>
        <w:spacing w:after="0"/>
        <w:jc w:val="both"/>
        <w:rPr>
          <w:rFonts w:cstheme="minorHAnsi"/>
          <w:sz w:val="20"/>
          <w:szCs w:val="20"/>
        </w:rPr>
      </w:pPr>
    </w:p>
    <w:p w14:paraId="167BF957" w14:textId="2184AA93" w:rsidR="005100E4" w:rsidRPr="000A2EF7" w:rsidRDefault="00841D10" w:rsidP="000B4B5F">
      <w:pPr>
        <w:spacing w:after="0"/>
        <w:jc w:val="both"/>
        <w:rPr>
          <w:rFonts w:cstheme="minorHAnsi"/>
          <w:sz w:val="20"/>
          <w:szCs w:val="20"/>
        </w:rPr>
      </w:pPr>
      <w:r w:rsidRPr="000A2EF7">
        <w:rPr>
          <w:rFonts w:cstheme="minorHAnsi"/>
          <w:sz w:val="20"/>
          <w:szCs w:val="20"/>
        </w:rPr>
        <w:t xml:space="preserve">La décision du comité exécutif de la </w:t>
      </w:r>
      <w:r w:rsidR="009A459B" w:rsidRPr="000A2EF7">
        <w:rPr>
          <w:rFonts w:cstheme="minorHAnsi"/>
          <w:sz w:val="20"/>
          <w:szCs w:val="20"/>
        </w:rPr>
        <w:t>F</w:t>
      </w:r>
      <w:r w:rsidRPr="000A2EF7">
        <w:rPr>
          <w:rFonts w:cstheme="minorHAnsi"/>
          <w:sz w:val="20"/>
          <w:szCs w:val="20"/>
        </w:rPr>
        <w:t xml:space="preserve">ondation </w:t>
      </w:r>
      <w:r w:rsidR="009A459B" w:rsidRPr="000A2EF7">
        <w:rPr>
          <w:rFonts w:cstheme="minorHAnsi"/>
          <w:sz w:val="20"/>
          <w:szCs w:val="20"/>
        </w:rPr>
        <w:t>C</w:t>
      </w:r>
      <w:r w:rsidRPr="000A2EF7">
        <w:rPr>
          <w:rFonts w:cstheme="minorHAnsi"/>
          <w:sz w:val="20"/>
          <w:szCs w:val="20"/>
        </w:rPr>
        <w:t xml:space="preserve">rédit </w:t>
      </w:r>
      <w:r w:rsidR="009A459B" w:rsidRPr="000A2EF7">
        <w:rPr>
          <w:rFonts w:cstheme="minorHAnsi"/>
          <w:sz w:val="20"/>
          <w:szCs w:val="20"/>
        </w:rPr>
        <w:t>A</w:t>
      </w:r>
      <w:r w:rsidRPr="000A2EF7">
        <w:rPr>
          <w:rFonts w:cstheme="minorHAnsi"/>
          <w:sz w:val="20"/>
          <w:szCs w:val="20"/>
        </w:rPr>
        <w:t xml:space="preserve">gricole du Finistère sera </w:t>
      </w:r>
      <w:r w:rsidR="005E6C69" w:rsidRPr="000A2EF7">
        <w:rPr>
          <w:rFonts w:cstheme="minorHAnsi"/>
          <w:sz w:val="20"/>
          <w:szCs w:val="20"/>
        </w:rPr>
        <w:t xml:space="preserve">communiquée </w:t>
      </w:r>
      <w:r w:rsidR="005100E4" w:rsidRPr="000A2EF7">
        <w:rPr>
          <w:rFonts w:cstheme="minorHAnsi"/>
          <w:sz w:val="20"/>
          <w:szCs w:val="20"/>
        </w:rPr>
        <w:t>le 7 décembre lors d’une remise officielle dont le lieu reste à confirmer à ce jour.</w:t>
      </w:r>
    </w:p>
    <w:p w14:paraId="7F894E35" w14:textId="0A13995F" w:rsidR="00841D10" w:rsidRPr="000A2EF7" w:rsidRDefault="005100E4" w:rsidP="000B4B5F">
      <w:pPr>
        <w:spacing w:after="0"/>
        <w:jc w:val="both"/>
        <w:rPr>
          <w:rFonts w:cstheme="minorHAnsi"/>
          <w:sz w:val="20"/>
          <w:szCs w:val="20"/>
        </w:rPr>
      </w:pPr>
      <w:r w:rsidRPr="000A2EF7">
        <w:rPr>
          <w:rFonts w:cstheme="minorHAnsi"/>
          <w:sz w:val="20"/>
          <w:szCs w:val="20"/>
        </w:rPr>
        <w:t xml:space="preserve">Toutes les associations seront informées par mail et seront conviées à la remise </w:t>
      </w:r>
      <w:bookmarkStart w:id="0" w:name="_GoBack"/>
      <w:bookmarkEnd w:id="0"/>
      <w:r w:rsidR="009310DB" w:rsidRPr="000A2EF7">
        <w:rPr>
          <w:rFonts w:cstheme="minorHAnsi"/>
          <w:sz w:val="20"/>
          <w:szCs w:val="20"/>
        </w:rPr>
        <w:t>officielle.</w:t>
      </w:r>
      <w:r w:rsidR="00841D10" w:rsidRPr="000A2EF7">
        <w:rPr>
          <w:rFonts w:cstheme="minorHAnsi"/>
          <w:sz w:val="20"/>
          <w:szCs w:val="20"/>
        </w:rPr>
        <w:t xml:space="preserve"> </w:t>
      </w:r>
    </w:p>
    <w:p w14:paraId="38628830" w14:textId="3F37D54E" w:rsidR="00984447" w:rsidRPr="000A2EF7" w:rsidRDefault="00984447" w:rsidP="000B4B5F">
      <w:pPr>
        <w:spacing w:after="0"/>
        <w:jc w:val="both"/>
        <w:rPr>
          <w:rFonts w:cstheme="minorHAnsi"/>
          <w:sz w:val="20"/>
          <w:szCs w:val="20"/>
        </w:rPr>
      </w:pPr>
    </w:p>
    <w:p w14:paraId="518A33D3" w14:textId="77777777" w:rsidR="009A459B" w:rsidRPr="000A2EF7" w:rsidRDefault="009A459B" w:rsidP="000B4B5F">
      <w:pPr>
        <w:spacing w:after="0"/>
        <w:jc w:val="both"/>
        <w:rPr>
          <w:rFonts w:cstheme="minorHAnsi"/>
          <w:sz w:val="20"/>
          <w:szCs w:val="20"/>
        </w:rPr>
      </w:pPr>
    </w:p>
    <w:p w14:paraId="3DF30722" w14:textId="77777777" w:rsidR="00841D10" w:rsidRPr="000A2EF7" w:rsidRDefault="00841D10" w:rsidP="00841D10">
      <w:pPr>
        <w:jc w:val="both"/>
        <w:rPr>
          <w:rFonts w:cstheme="minorHAnsi"/>
          <w:sz w:val="20"/>
          <w:szCs w:val="20"/>
        </w:rPr>
      </w:pPr>
      <w:r w:rsidRPr="000A2EF7">
        <w:rPr>
          <w:rFonts w:cstheme="minorHAnsi"/>
          <w:sz w:val="20"/>
          <w:szCs w:val="20"/>
        </w:rPr>
        <w:t xml:space="preserve">Les porteurs de projets participants autorisent par ailleurs la Fondation Crédit Agricole du Finistère à utiliser et à diffuser leur image (via des supports papier et internet) et les éléments caractéristiques de l’activité de leur projet. Ils renoncent, dans le cadre de cet appel à projets, à revendiquer tout droit sur leur image et acceptent par avance la diffusion de supports de communication, photographies et vidéos pouvant être prises à l’occasion de la remise des prix </w:t>
      </w:r>
    </w:p>
    <w:p w14:paraId="2F658941" w14:textId="77777777" w:rsidR="00841D10" w:rsidRPr="000A2EF7" w:rsidRDefault="00841D10" w:rsidP="00841D10">
      <w:pPr>
        <w:jc w:val="both"/>
        <w:rPr>
          <w:rFonts w:cstheme="minorHAnsi"/>
          <w:sz w:val="20"/>
          <w:szCs w:val="20"/>
        </w:rPr>
      </w:pPr>
      <w:r w:rsidRPr="000A2EF7">
        <w:rPr>
          <w:rFonts w:cstheme="minorHAnsi"/>
          <w:b/>
          <w:bCs/>
          <w:sz w:val="20"/>
          <w:szCs w:val="20"/>
        </w:rPr>
        <w:t xml:space="preserve">Article 7 – Protection des données à caractère personnel </w:t>
      </w:r>
    </w:p>
    <w:p w14:paraId="654F5DA6" w14:textId="77777777" w:rsidR="00841D10" w:rsidRPr="000A2EF7" w:rsidRDefault="00841D10" w:rsidP="00841D10">
      <w:pPr>
        <w:ind w:firstLine="708"/>
        <w:jc w:val="both"/>
        <w:rPr>
          <w:rFonts w:cstheme="minorHAnsi"/>
          <w:sz w:val="20"/>
          <w:szCs w:val="20"/>
        </w:rPr>
      </w:pPr>
      <w:r w:rsidRPr="000A2EF7">
        <w:rPr>
          <w:rFonts w:cstheme="minorHAnsi"/>
          <w:b/>
          <w:bCs/>
          <w:i/>
          <w:iCs/>
          <w:sz w:val="20"/>
          <w:szCs w:val="20"/>
        </w:rPr>
        <w:t xml:space="preserve">7-1 – Responsable du traitement des données personnelles </w:t>
      </w:r>
    </w:p>
    <w:p w14:paraId="30C89DBF" w14:textId="77777777" w:rsidR="00841D10" w:rsidRPr="000A2EF7" w:rsidRDefault="00841D10" w:rsidP="00841D10">
      <w:pPr>
        <w:jc w:val="both"/>
        <w:rPr>
          <w:rFonts w:cstheme="minorHAnsi"/>
          <w:sz w:val="20"/>
          <w:szCs w:val="20"/>
        </w:rPr>
      </w:pPr>
      <w:r w:rsidRPr="000A2EF7">
        <w:rPr>
          <w:rFonts w:cstheme="minorHAnsi"/>
          <w:sz w:val="20"/>
          <w:szCs w:val="20"/>
        </w:rPr>
        <w:t xml:space="preserve">Les données personnelles recueillies dans le cadre de la participation à l’Appel à projets sont obligatoires. La Fondation Crédit Agricole du Finistère organisatrice est responsable de leur traitement. L’absence de renseignement des mentions obligatoires aura pour seule conséquence l’impossibilité de participer à l’appel à projets. </w:t>
      </w:r>
    </w:p>
    <w:p w14:paraId="1B586635" w14:textId="77777777" w:rsidR="00841D10" w:rsidRPr="000A2EF7" w:rsidRDefault="00841D10" w:rsidP="00841D10">
      <w:pPr>
        <w:ind w:firstLine="708"/>
        <w:jc w:val="both"/>
        <w:rPr>
          <w:rFonts w:cstheme="minorHAnsi"/>
          <w:sz w:val="20"/>
          <w:szCs w:val="20"/>
        </w:rPr>
      </w:pPr>
      <w:r w:rsidRPr="000A2EF7">
        <w:rPr>
          <w:rFonts w:cstheme="minorHAnsi"/>
          <w:b/>
          <w:bCs/>
          <w:i/>
          <w:iCs/>
          <w:sz w:val="20"/>
          <w:szCs w:val="20"/>
        </w:rPr>
        <w:t xml:space="preserve">7-2-Finalité du traitement des données personnelles </w:t>
      </w:r>
    </w:p>
    <w:p w14:paraId="2955AD1D" w14:textId="63B4D2CA" w:rsidR="00841D10" w:rsidRPr="000A2EF7" w:rsidRDefault="00841D10" w:rsidP="00841D10">
      <w:pPr>
        <w:jc w:val="both"/>
        <w:rPr>
          <w:rFonts w:cstheme="minorHAnsi"/>
          <w:sz w:val="20"/>
          <w:szCs w:val="20"/>
        </w:rPr>
      </w:pPr>
      <w:r w:rsidRPr="000A2EF7">
        <w:rPr>
          <w:rFonts w:cstheme="minorHAnsi"/>
          <w:sz w:val="20"/>
          <w:szCs w:val="20"/>
        </w:rPr>
        <w:t xml:space="preserve">Ces données personnelles sont nécessaires à la prise en compte de la participation des candidats à l’appel à projets 2021 « </w:t>
      </w:r>
      <w:r w:rsidR="00BA4577" w:rsidRPr="000A2EF7">
        <w:rPr>
          <w:rFonts w:cstheme="minorHAnsi"/>
          <w:sz w:val="20"/>
          <w:szCs w:val="20"/>
        </w:rPr>
        <w:t>la jeunesse</w:t>
      </w:r>
      <w:r w:rsidR="008C60A9" w:rsidRPr="000A2EF7">
        <w:rPr>
          <w:rFonts w:cstheme="minorHAnsi"/>
          <w:sz w:val="20"/>
          <w:szCs w:val="20"/>
        </w:rPr>
        <w:t xml:space="preserve">, </w:t>
      </w:r>
      <w:r w:rsidR="006B2F9F" w:rsidRPr="000A2EF7">
        <w:rPr>
          <w:rFonts w:cstheme="minorHAnsi"/>
          <w:sz w:val="20"/>
          <w:szCs w:val="20"/>
        </w:rPr>
        <w:t>le champ</w:t>
      </w:r>
      <w:r w:rsidR="008C60A9" w:rsidRPr="000A2EF7">
        <w:rPr>
          <w:rFonts w:cstheme="minorHAnsi"/>
          <w:sz w:val="20"/>
          <w:szCs w:val="20"/>
        </w:rPr>
        <w:t xml:space="preserve"> des possible</w:t>
      </w:r>
      <w:r w:rsidR="003F0947">
        <w:rPr>
          <w:rFonts w:cstheme="minorHAnsi"/>
          <w:sz w:val="20"/>
          <w:szCs w:val="20"/>
        </w:rPr>
        <w:t>s</w:t>
      </w:r>
      <w:r w:rsidR="008C60A9" w:rsidRPr="000A2EF7">
        <w:rPr>
          <w:rFonts w:cstheme="minorHAnsi"/>
          <w:sz w:val="20"/>
          <w:szCs w:val="20"/>
        </w:rPr>
        <w:t xml:space="preserve"> </w:t>
      </w:r>
      <w:r w:rsidR="00BA4577" w:rsidRPr="000A2EF7">
        <w:rPr>
          <w:rFonts w:cstheme="minorHAnsi"/>
          <w:sz w:val="20"/>
          <w:szCs w:val="20"/>
        </w:rPr>
        <w:t xml:space="preserve">; la </w:t>
      </w:r>
      <w:r w:rsidR="00550716" w:rsidRPr="000A2EF7">
        <w:rPr>
          <w:rFonts w:cstheme="minorHAnsi"/>
          <w:sz w:val="20"/>
          <w:szCs w:val="20"/>
        </w:rPr>
        <w:t>F</w:t>
      </w:r>
      <w:r w:rsidR="00BA4577" w:rsidRPr="000A2EF7">
        <w:rPr>
          <w:rFonts w:cstheme="minorHAnsi"/>
          <w:sz w:val="20"/>
          <w:szCs w:val="20"/>
        </w:rPr>
        <w:t xml:space="preserve">ondation du </w:t>
      </w:r>
      <w:r w:rsidR="00550716" w:rsidRPr="000A2EF7">
        <w:rPr>
          <w:rFonts w:cstheme="minorHAnsi"/>
          <w:sz w:val="20"/>
          <w:szCs w:val="20"/>
        </w:rPr>
        <w:t>C</w:t>
      </w:r>
      <w:r w:rsidR="00BA4577" w:rsidRPr="000A2EF7">
        <w:rPr>
          <w:rFonts w:cstheme="minorHAnsi"/>
          <w:sz w:val="20"/>
          <w:szCs w:val="20"/>
        </w:rPr>
        <w:t xml:space="preserve">rédit </w:t>
      </w:r>
      <w:r w:rsidR="00550716" w:rsidRPr="000A2EF7">
        <w:rPr>
          <w:rFonts w:cstheme="minorHAnsi"/>
          <w:sz w:val="20"/>
          <w:szCs w:val="20"/>
        </w:rPr>
        <w:t>A</w:t>
      </w:r>
      <w:r w:rsidR="00BA4577" w:rsidRPr="000A2EF7">
        <w:rPr>
          <w:rFonts w:cstheme="minorHAnsi"/>
          <w:sz w:val="20"/>
          <w:szCs w:val="20"/>
        </w:rPr>
        <w:t>gricole du Finistère vous accompagne</w:t>
      </w:r>
      <w:r w:rsidRPr="000A2EF7">
        <w:rPr>
          <w:rFonts w:cstheme="minorHAnsi"/>
          <w:sz w:val="20"/>
          <w:szCs w:val="20"/>
        </w:rPr>
        <w:t xml:space="preserve"> », à la détermination des structures bénéficiaires, à l’attribution des soutiens financiers et à la communication promotionnelle de cette opération.</w:t>
      </w:r>
    </w:p>
    <w:p w14:paraId="56DEEB4E" w14:textId="77777777" w:rsidR="00841D10" w:rsidRPr="000A2EF7" w:rsidRDefault="00841D10" w:rsidP="00841D10">
      <w:pPr>
        <w:jc w:val="both"/>
        <w:rPr>
          <w:rFonts w:cstheme="minorHAnsi"/>
          <w:sz w:val="20"/>
          <w:szCs w:val="20"/>
        </w:rPr>
      </w:pPr>
      <w:r w:rsidRPr="000A2EF7">
        <w:rPr>
          <w:rFonts w:cstheme="minorHAnsi"/>
          <w:sz w:val="20"/>
          <w:szCs w:val="20"/>
        </w:rPr>
        <w:t xml:space="preserve">Ces informations sont enregistrées et sauvegardées dans un fichier informatique. </w:t>
      </w:r>
    </w:p>
    <w:p w14:paraId="40F5EAE6" w14:textId="77777777" w:rsidR="00841D10" w:rsidRPr="000A2EF7" w:rsidRDefault="00841D10" w:rsidP="00841D10">
      <w:pPr>
        <w:ind w:firstLine="708"/>
        <w:jc w:val="both"/>
        <w:rPr>
          <w:rFonts w:cstheme="minorHAnsi"/>
          <w:b/>
          <w:sz w:val="20"/>
          <w:szCs w:val="20"/>
        </w:rPr>
      </w:pPr>
      <w:r w:rsidRPr="000A2EF7">
        <w:rPr>
          <w:rFonts w:cstheme="minorHAnsi"/>
          <w:b/>
          <w:sz w:val="20"/>
          <w:szCs w:val="20"/>
        </w:rPr>
        <w:t>7-3 –</w:t>
      </w:r>
      <w:r w:rsidRPr="000A2EF7">
        <w:rPr>
          <w:rFonts w:cstheme="minorHAnsi"/>
          <w:sz w:val="20"/>
          <w:szCs w:val="20"/>
        </w:rPr>
        <w:t xml:space="preserve"> </w:t>
      </w:r>
      <w:r w:rsidRPr="000A2EF7">
        <w:rPr>
          <w:rFonts w:cstheme="minorHAnsi"/>
          <w:b/>
          <w:sz w:val="20"/>
          <w:szCs w:val="20"/>
        </w:rPr>
        <w:t xml:space="preserve">Destinataire des données personnelles collectées </w:t>
      </w:r>
    </w:p>
    <w:p w14:paraId="3541520C" w14:textId="40EDD162" w:rsidR="00841D10" w:rsidRPr="000A2EF7" w:rsidRDefault="00841D10" w:rsidP="00841D10">
      <w:pPr>
        <w:jc w:val="both"/>
        <w:rPr>
          <w:rFonts w:cstheme="minorHAnsi"/>
          <w:sz w:val="20"/>
          <w:szCs w:val="20"/>
        </w:rPr>
      </w:pPr>
      <w:r w:rsidRPr="000A2EF7">
        <w:rPr>
          <w:rFonts w:cstheme="minorHAnsi"/>
          <w:sz w:val="20"/>
          <w:szCs w:val="20"/>
        </w:rPr>
        <w:t>La Fondation Crédit Agricole du Finistère organisatrice est destinataire des données collectées lors du présent appel à projets.</w:t>
      </w:r>
    </w:p>
    <w:p w14:paraId="25F55DB1" w14:textId="77777777" w:rsidR="00841D10" w:rsidRPr="000A2EF7" w:rsidRDefault="00841D10" w:rsidP="00841D10">
      <w:pPr>
        <w:ind w:firstLine="708"/>
        <w:jc w:val="both"/>
        <w:rPr>
          <w:rFonts w:cstheme="minorHAnsi"/>
          <w:sz w:val="20"/>
          <w:szCs w:val="20"/>
        </w:rPr>
      </w:pPr>
      <w:r w:rsidRPr="000A2EF7">
        <w:rPr>
          <w:rFonts w:cstheme="minorHAnsi"/>
          <w:b/>
          <w:bCs/>
          <w:i/>
          <w:iCs/>
          <w:sz w:val="20"/>
          <w:szCs w:val="20"/>
        </w:rPr>
        <w:t xml:space="preserve">7-4 – Durée de conservation des données personnelles collectées </w:t>
      </w:r>
    </w:p>
    <w:p w14:paraId="51182624" w14:textId="79E10152" w:rsidR="00841D10" w:rsidRPr="000A2EF7" w:rsidRDefault="00841D10" w:rsidP="00841D10">
      <w:pPr>
        <w:jc w:val="both"/>
        <w:rPr>
          <w:rFonts w:cstheme="minorHAnsi"/>
          <w:sz w:val="20"/>
          <w:szCs w:val="20"/>
        </w:rPr>
      </w:pPr>
      <w:r w:rsidRPr="000A2EF7">
        <w:rPr>
          <w:rFonts w:cstheme="minorHAnsi"/>
          <w:sz w:val="20"/>
          <w:szCs w:val="20"/>
        </w:rPr>
        <w:t>Les données à caractère personnel des participants seront conservées pour une durée de 2 ans</w:t>
      </w:r>
      <w:r w:rsidR="001E56AA" w:rsidRPr="000A2EF7">
        <w:rPr>
          <w:rFonts w:cstheme="minorHAnsi"/>
          <w:sz w:val="20"/>
          <w:szCs w:val="20"/>
        </w:rPr>
        <w:t xml:space="preserve"> à compter </w:t>
      </w:r>
      <w:r w:rsidR="002C4E8F" w:rsidRPr="000A2EF7">
        <w:rPr>
          <w:rFonts w:cstheme="minorHAnsi"/>
          <w:sz w:val="20"/>
          <w:szCs w:val="20"/>
        </w:rPr>
        <w:t>de la décision du Comité exécutif.</w:t>
      </w:r>
      <w:r w:rsidRPr="000A2EF7">
        <w:rPr>
          <w:rFonts w:cstheme="minorHAnsi"/>
          <w:sz w:val="20"/>
          <w:szCs w:val="20"/>
        </w:rPr>
        <w:t xml:space="preserve"> À l’expiration de ces délais, le responsable du traitement s’engage à supprimer toutes les données collectées pour lesquelles l’autorisation de conservation n’a pas été obtenue. Celles-ci ne seront pas utilisées à des fins de sollicitations commerciales ni d’usage marketing. Elles ne seront ni vendues, ni échangées, ni cédées à des tiers, de quelque manière que ce soit. </w:t>
      </w:r>
    </w:p>
    <w:p w14:paraId="267C20ED" w14:textId="77777777" w:rsidR="00841D10" w:rsidRPr="000A2EF7" w:rsidRDefault="00841D10" w:rsidP="00841D10">
      <w:pPr>
        <w:ind w:firstLine="708"/>
        <w:jc w:val="both"/>
        <w:rPr>
          <w:rFonts w:cstheme="minorHAnsi"/>
          <w:sz w:val="20"/>
          <w:szCs w:val="20"/>
        </w:rPr>
      </w:pPr>
      <w:r w:rsidRPr="000A2EF7">
        <w:rPr>
          <w:rFonts w:cstheme="minorHAnsi"/>
          <w:b/>
          <w:bCs/>
          <w:i/>
          <w:iCs/>
          <w:sz w:val="20"/>
          <w:szCs w:val="20"/>
        </w:rPr>
        <w:t xml:space="preserve">7-5 – Droits des titulaires des données personnelles collectées </w:t>
      </w:r>
    </w:p>
    <w:p w14:paraId="0307E284" w14:textId="1FB6C1B5" w:rsidR="00841D10" w:rsidRPr="000A2EF7" w:rsidRDefault="00841D10" w:rsidP="00841D10">
      <w:pPr>
        <w:jc w:val="both"/>
        <w:rPr>
          <w:rFonts w:cstheme="minorHAnsi"/>
          <w:sz w:val="20"/>
          <w:szCs w:val="20"/>
        </w:rPr>
      </w:pPr>
      <w:r w:rsidRPr="000A2EF7">
        <w:rPr>
          <w:rFonts w:cstheme="minorHAnsi"/>
          <w:sz w:val="20"/>
          <w:szCs w:val="20"/>
        </w:rPr>
        <w:t>Conformément à la loi, vous bénéficiez d’un droit d’accès, de rectification, de portabilité et d’effacement de vos données ou encore de limitation du traitement. Vous pouvez également, pour des motifs légitimes, vous opposer au traitement des données vous concernant. Vous pouvez, sous réserve de la production d’un justificatif d’identité valid</w:t>
      </w:r>
      <w:r w:rsidR="00550716" w:rsidRPr="000A2EF7">
        <w:rPr>
          <w:rFonts w:cstheme="minorHAnsi"/>
          <w:sz w:val="20"/>
          <w:szCs w:val="20"/>
        </w:rPr>
        <w:t>e</w:t>
      </w:r>
      <w:r w:rsidRPr="000A2EF7">
        <w:rPr>
          <w:rFonts w:cstheme="minorHAnsi"/>
          <w:sz w:val="20"/>
          <w:szCs w:val="20"/>
        </w:rPr>
        <w:t>, exercer vos droits en contactant</w:t>
      </w:r>
      <w:r w:rsidR="00550716" w:rsidRPr="000A2EF7">
        <w:rPr>
          <w:rFonts w:cstheme="minorHAnsi"/>
          <w:sz w:val="20"/>
          <w:szCs w:val="20"/>
        </w:rPr>
        <w:t xml:space="preserve"> </w:t>
      </w:r>
      <w:r w:rsidRPr="000A2EF7">
        <w:rPr>
          <w:rFonts w:cstheme="minorHAnsi"/>
          <w:sz w:val="20"/>
          <w:szCs w:val="20"/>
        </w:rPr>
        <w:t xml:space="preserve">: </w:t>
      </w:r>
    </w:p>
    <w:p w14:paraId="6089A131" w14:textId="77777777" w:rsidR="00841D10" w:rsidRPr="000A2EF7" w:rsidRDefault="00550716" w:rsidP="00841D10">
      <w:pPr>
        <w:jc w:val="both"/>
        <w:rPr>
          <w:rFonts w:cstheme="minorHAnsi"/>
          <w:sz w:val="20"/>
          <w:szCs w:val="20"/>
        </w:rPr>
      </w:pPr>
      <w:r w:rsidRPr="000A2EF7">
        <w:rPr>
          <w:rFonts w:cstheme="minorHAnsi"/>
          <w:sz w:val="20"/>
          <w:szCs w:val="20"/>
        </w:rPr>
        <w:t xml:space="preserve">La </w:t>
      </w:r>
      <w:r w:rsidR="00841D10" w:rsidRPr="000A2EF7">
        <w:rPr>
          <w:rFonts w:cstheme="minorHAnsi"/>
          <w:sz w:val="20"/>
          <w:szCs w:val="20"/>
        </w:rPr>
        <w:t>Fondation Crédit Agricole du Finistère – 7 route du loc’h – 29000 QUIMPER.</w:t>
      </w:r>
    </w:p>
    <w:p w14:paraId="1AF9BA55" w14:textId="413200A4" w:rsidR="00550716" w:rsidRPr="000A2EF7" w:rsidRDefault="00550716" w:rsidP="00550716">
      <w:pPr>
        <w:spacing w:before="60"/>
        <w:jc w:val="both"/>
        <w:rPr>
          <w:rFonts w:cstheme="minorHAnsi"/>
          <w:sz w:val="20"/>
          <w:szCs w:val="20"/>
        </w:rPr>
      </w:pPr>
      <w:r w:rsidRPr="000A2EF7">
        <w:rPr>
          <w:rFonts w:cstheme="minorHAnsi"/>
          <w:sz w:val="20"/>
          <w:szCs w:val="20"/>
        </w:rPr>
        <w:t>A l'attention du Délégué de la Fondation, Appel à projet 2021 « </w:t>
      </w:r>
      <w:r w:rsidR="00E01A8A" w:rsidRPr="000A2EF7">
        <w:rPr>
          <w:rFonts w:cstheme="minorHAnsi"/>
          <w:sz w:val="20"/>
          <w:szCs w:val="20"/>
        </w:rPr>
        <w:t xml:space="preserve">La jeunesse, </w:t>
      </w:r>
      <w:r w:rsidR="005100E4" w:rsidRPr="000A2EF7">
        <w:rPr>
          <w:rFonts w:cstheme="minorHAnsi"/>
          <w:sz w:val="20"/>
          <w:szCs w:val="20"/>
        </w:rPr>
        <w:t>le champ</w:t>
      </w:r>
      <w:r w:rsidR="00E01A8A" w:rsidRPr="000A2EF7">
        <w:rPr>
          <w:rFonts w:cstheme="minorHAnsi"/>
          <w:sz w:val="20"/>
          <w:szCs w:val="20"/>
        </w:rPr>
        <w:t xml:space="preserve"> des possibles</w:t>
      </w:r>
      <w:r w:rsidRPr="000A2EF7">
        <w:rPr>
          <w:rFonts w:cstheme="minorHAnsi"/>
          <w:sz w:val="20"/>
          <w:szCs w:val="20"/>
        </w:rPr>
        <w:t> ; la Fondation Crédit Agricole du Finistère vous accompagne », 7, route du Loch, 29555 QUIMPER Cedex 9.</w:t>
      </w:r>
    </w:p>
    <w:p w14:paraId="796E1E13" w14:textId="4B4155AD" w:rsidR="00550716" w:rsidRPr="000A2EF7" w:rsidRDefault="00550716" w:rsidP="00550716">
      <w:pPr>
        <w:spacing w:before="240"/>
        <w:jc w:val="both"/>
        <w:rPr>
          <w:rFonts w:cstheme="minorHAnsi"/>
          <w:sz w:val="20"/>
          <w:szCs w:val="20"/>
        </w:rPr>
      </w:pPr>
      <w:r w:rsidRPr="000A2EF7">
        <w:rPr>
          <w:rFonts w:cstheme="minorHAnsi"/>
          <w:sz w:val="20"/>
          <w:szCs w:val="20"/>
        </w:rPr>
        <w:t xml:space="preserve">Ou par mail : </w:t>
      </w:r>
      <w:hyperlink r:id="rId11" w:tgtFrame="_blank" w:history="1">
        <w:r w:rsidRPr="000A2EF7">
          <w:rPr>
            <w:rFonts w:cstheme="minorHAnsi"/>
            <w:sz w:val="20"/>
            <w:szCs w:val="20"/>
          </w:rPr>
          <w:t>GDPR-DPO@ca-finistere.fr</w:t>
        </w:r>
      </w:hyperlink>
      <w:r w:rsidRPr="000A2EF7">
        <w:rPr>
          <w:rFonts w:cstheme="minorHAnsi"/>
          <w:sz w:val="20"/>
          <w:szCs w:val="20"/>
        </w:rPr>
        <w:t xml:space="preserve"> , avec comme objet du message  « </w:t>
      </w:r>
      <w:r w:rsidR="009310DB">
        <w:rPr>
          <w:rFonts w:cstheme="minorHAnsi"/>
          <w:sz w:val="20"/>
          <w:szCs w:val="20"/>
        </w:rPr>
        <w:t>La jeunesse, le champ</w:t>
      </w:r>
      <w:r w:rsidR="00E01A8A" w:rsidRPr="000A2EF7">
        <w:rPr>
          <w:rFonts w:cstheme="minorHAnsi"/>
          <w:sz w:val="20"/>
          <w:szCs w:val="20"/>
        </w:rPr>
        <w:t xml:space="preserve"> des possibles </w:t>
      </w:r>
      <w:r w:rsidRPr="000A2EF7">
        <w:rPr>
          <w:rFonts w:cstheme="minorHAnsi"/>
          <w:sz w:val="20"/>
          <w:szCs w:val="20"/>
        </w:rPr>
        <w:t>; la Fondation Crédit Agricole du Finistère vous accompagne » ;</w:t>
      </w:r>
    </w:p>
    <w:p w14:paraId="1084BEE2" w14:textId="77777777" w:rsidR="00550716" w:rsidRPr="000A2EF7" w:rsidRDefault="00550716" w:rsidP="00550716">
      <w:pPr>
        <w:pStyle w:val="Default"/>
        <w:jc w:val="both"/>
        <w:rPr>
          <w:rFonts w:asciiTheme="minorHAnsi" w:hAnsiTheme="minorHAnsi" w:cstheme="minorHAnsi"/>
          <w:color w:val="auto"/>
          <w:sz w:val="20"/>
          <w:szCs w:val="20"/>
        </w:rPr>
      </w:pPr>
      <w:r w:rsidRPr="000A2EF7">
        <w:rPr>
          <w:rFonts w:asciiTheme="minorHAnsi" w:hAnsiTheme="minorHAnsi" w:cstheme="minorHAnsi"/>
          <w:color w:val="auto"/>
          <w:sz w:val="20"/>
          <w:szCs w:val="20"/>
        </w:rPr>
        <w:t>Le signataire du dossier de candidature peut, en cas de contestation, former une réclamation auprès de la CNIL, dont le site Internet est accessible à l’adresse suivante : http//www.cnil.fr</w:t>
      </w:r>
    </w:p>
    <w:p w14:paraId="4F9BA0DE" w14:textId="77777777" w:rsidR="009B070B" w:rsidRPr="000A2EF7" w:rsidRDefault="009B070B" w:rsidP="00841D10">
      <w:pPr>
        <w:jc w:val="both"/>
        <w:rPr>
          <w:rFonts w:cstheme="minorHAnsi"/>
          <w:sz w:val="20"/>
          <w:szCs w:val="20"/>
        </w:rPr>
      </w:pPr>
    </w:p>
    <w:p w14:paraId="20774A67" w14:textId="77777777" w:rsidR="009B070B" w:rsidRPr="000A2EF7" w:rsidRDefault="009B070B" w:rsidP="00841D10">
      <w:pPr>
        <w:jc w:val="both"/>
        <w:rPr>
          <w:rFonts w:cstheme="minorHAnsi"/>
          <w:b/>
          <w:sz w:val="20"/>
          <w:szCs w:val="20"/>
        </w:rPr>
      </w:pPr>
      <w:r w:rsidRPr="000A2EF7">
        <w:rPr>
          <w:rFonts w:cstheme="minorHAnsi"/>
          <w:b/>
          <w:sz w:val="20"/>
          <w:szCs w:val="20"/>
        </w:rPr>
        <w:t>Article 8 – Responsabilité de la Fondation Crédit Agricole du Finistère</w:t>
      </w:r>
    </w:p>
    <w:p w14:paraId="1B6E1E86" w14:textId="2AAC56A2" w:rsidR="009B070B" w:rsidRPr="000A2EF7" w:rsidRDefault="009B070B" w:rsidP="009B070B">
      <w:pPr>
        <w:jc w:val="both"/>
        <w:rPr>
          <w:rFonts w:cstheme="minorHAnsi"/>
          <w:sz w:val="20"/>
          <w:szCs w:val="20"/>
        </w:rPr>
      </w:pPr>
      <w:r w:rsidRPr="000A2EF7">
        <w:rPr>
          <w:rFonts w:cstheme="minorHAnsi"/>
          <w:sz w:val="20"/>
          <w:szCs w:val="20"/>
        </w:rPr>
        <w:t>Toute participation au présent appel à projets entraîne l’acceptation sans réserve du présent règlement</w:t>
      </w:r>
      <w:r w:rsidR="00984447" w:rsidRPr="000A2EF7">
        <w:rPr>
          <w:rFonts w:cstheme="minorHAnsi"/>
          <w:sz w:val="20"/>
          <w:szCs w:val="20"/>
        </w:rPr>
        <w:t xml:space="preserve"> et la renonciation à toute réclamation. En cas de difficultés éventuelles non prévues au présent règlement ou en ce qui concerne son interprétation ou son application, </w:t>
      </w:r>
      <w:r w:rsidR="001E56AA" w:rsidRPr="000A2EF7">
        <w:rPr>
          <w:rFonts w:cstheme="minorHAnsi"/>
          <w:sz w:val="20"/>
          <w:szCs w:val="20"/>
        </w:rPr>
        <w:t>l’organisateur sera seul compétent</w:t>
      </w:r>
      <w:r w:rsidR="00984447" w:rsidRPr="000A2EF7">
        <w:rPr>
          <w:rFonts w:cstheme="minorHAnsi"/>
          <w:sz w:val="20"/>
          <w:szCs w:val="20"/>
        </w:rPr>
        <w:t xml:space="preserve"> et </w:t>
      </w:r>
      <w:r w:rsidR="001E56AA" w:rsidRPr="000A2EF7">
        <w:rPr>
          <w:rFonts w:cstheme="minorHAnsi"/>
          <w:sz w:val="20"/>
          <w:szCs w:val="20"/>
        </w:rPr>
        <w:t>sa décision</w:t>
      </w:r>
      <w:r w:rsidR="00984447" w:rsidRPr="000A2EF7">
        <w:rPr>
          <w:rFonts w:cstheme="minorHAnsi"/>
          <w:sz w:val="20"/>
          <w:szCs w:val="20"/>
        </w:rPr>
        <w:t xml:space="preserve"> ser</w:t>
      </w:r>
      <w:r w:rsidR="001E56AA" w:rsidRPr="000A2EF7">
        <w:rPr>
          <w:rFonts w:cstheme="minorHAnsi"/>
          <w:sz w:val="20"/>
          <w:szCs w:val="20"/>
        </w:rPr>
        <w:t>a souveraine</w:t>
      </w:r>
      <w:r w:rsidR="00984447" w:rsidRPr="000A2EF7">
        <w:rPr>
          <w:rFonts w:cstheme="minorHAnsi"/>
          <w:sz w:val="20"/>
          <w:szCs w:val="20"/>
        </w:rPr>
        <w:t xml:space="preserve"> et sans appel</w:t>
      </w:r>
      <w:r w:rsidR="001E56AA" w:rsidRPr="000A2EF7">
        <w:rPr>
          <w:rFonts w:cstheme="minorHAnsi"/>
          <w:sz w:val="20"/>
          <w:szCs w:val="20"/>
        </w:rPr>
        <w:t>.</w:t>
      </w:r>
    </w:p>
    <w:p w14:paraId="43E57556" w14:textId="0560A229" w:rsidR="001E56AA" w:rsidRPr="000A2EF7" w:rsidRDefault="001E56AA" w:rsidP="001E56AA">
      <w:pPr>
        <w:spacing w:after="0" w:line="240" w:lineRule="auto"/>
        <w:jc w:val="both"/>
        <w:rPr>
          <w:rFonts w:cstheme="minorHAnsi"/>
          <w:sz w:val="20"/>
          <w:szCs w:val="20"/>
        </w:rPr>
      </w:pPr>
      <w:r w:rsidRPr="000A2EF7">
        <w:rPr>
          <w:rFonts w:cstheme="minorHAnsi"/>
          <w:sz w:val="20"/>
          <w:szCs w:val="20"/>
        </w:rPr>
        <w:t xml:space="preserve">Toute tentative de fraude, falsification ou contrefaçon constatée sera sanctionnée. </w:t>
      </w:r>
    </w:p>
    <w:p w14:paraId="6739B8F6" w14:textId="77777777" w:rsidR="001E56AA" w:rsidRPr="000A2EF7" w:rsidRDefault="001E56AA" w:rsidP="001E56AA">
      <w:pPr>
        <w:spacing w:after="0" w:line="240" w:lineRule="auto"/>
        <w:jc w:val="both"/>
        <w:rPr>
          <w:rFonts w:ascii="Calibri" w:hAnsi="Calibri"/>
          <w:b/>
          <w:sz w:val="20"/>
          <w:szCs w:val="20"/>
        </w:rPr>
      </w:pPr>
    </w:p>
    <w:p w14:paraId="6A95AAA2" w14:textId="77777777" w:rsidR="009B070B" w:rsidRPr="000A2EF7" w:rsidRDefault="009B070B" w:rsidP="009B070B">
      <w:pPr>
        <w:jc w:val="both"/>
        <w:rPr>
          <w:rFonts w:cstheme="minorHAnsi"/>
          <w:sz w:val="20"/>
          <w:szCs w:val="20"/>
        </w:rPr>
      </w:pPr>
      <w:r w:rsidRPr="000A2EF7">
        <w:rPr>
          <w:rFonts w:cstheme="minorHAnsi"/>
          <w:sz w:val="20"/>
          <w:szCs w:val="20"/>
        </w:rPr>
        <w:t>La Fondation du Crédit Agricole du Finistère se réserve le droit d’écourter, de proroger, de modifier ou d’annuler le présent appel à projets si les circonstances l’exigeaient, sans pouvoir être tenue pour responsable des éventuelles conséquences de ces décisions.</w:t>
      </w:r>
    </w:p>
    <w:p w14:paraId="0ABFEC49" w14:textId="77777777" w:rsidR="009B070B" w:rsidRPr="000A2EF7" w:rsidRDefault="009B070B" w:rsidP="009B070B">
      <w:pPr>
        <w:jc w:val="both"/>
        <w:rPr>
          <w:rFonts w:cstheme="minorHAnsi"/>
          <w:sz w:val="20"/>
          <w:szCs w:val="20"/>
        </w:rPr>
      </w:pPr>
      <w:r w:rsidRPr="000A2EF7">
        <w:rPr>
          <w:rFonts w:cstheme="minorHAnsi"/>
          <w:sz w:val="20"/>
          <w:szCs w:val="20"/>
        </w:rPr>
        <w:t>La responsabilité de la Fondation du Crédit Agricole du Finistère ne saurait être encourue si, pour un cas de force majeure ou indépendant de sa volonté, le présent appel à projets devait être modifié, écourté ou annulé. Aucune indemnité ne pourra être réclamée de ce chef.</w:t>
      </w:r>
    </w:p>
    <w:p w14:paraId="7FD8616A" w14:textId="77777777" w:rsidR="009B070B" w:rsidRPr="000A2EF7" w:rsidRDefault="009B070B" w:rsidP="009B070B">
      <w:pPr>
        <w:jc w:val="both"/>
        <w:rPr>
          <w:rFonts w:cstheme="minorHAnsi"/>
          <w:sz w:val="20"/>
          <w:szCs w:val="20"/>
        </w:rPr>
      </w:pPr>
      <w:r w:rsidRPr="000A2EF7">
        <w:rPr>
          <w:rFonts w:cstheme="minorHAnsi"/>
          <w:sz w:val="20"/>
          <w:szCs w:val="20"/>
        </w:rPr>
        <w:t>Le présent règlement est soumis exclusivement à la loi française.</w:t>
      </w:r>
    </w:p>
    <w:p w14:paraId="2B1E28DA" w14:textId="77777777" w:rsidR="00550716" w:rsidRPr="000A2EF7" w:rsidRDefault="00550716" w:rsidP="009B070B">
      <w:pPr>
        <w:jc w:val="both"/>
        <w:rPr>
          <w:rFonts w:cstheme="minorHAnsi"/>
          <w:sz w:val="20"/>
          <w:szCs w:val="20"/>
        </w:rPr>
      </w:pPr>
    </w:p>
    <w:p w14:paraId="3F120B16" w14:textId="2410181F" w:rsidR="00550716" w:rsidRPr="000A2EF7" w:rsidRDefault="00550716" w:rsidP="00550716">
      <w:pPr>
        <w:autoSpaceDE w:val="0"/>
        <w:autoSpaceDN w:val="0"/>
        <w:adjustRightInd w:val="0"/>
        <w:spacing w:after="0" w:line="276" w:lineRule="auto"/>
        <w:jc w:val="both"/>
        <w:rPr>
          <w:rFonts w:ascii="Calibri" w:eastAsia="Calibri" w:hAnsi="Calibri" w:cs="Times New Roman"/>
          <w:b/>
          <w:bCs/>
          <w:iCs/>
          <w:sz w:val="20"/>
          <w:szCs w:val="20"/>
        </w:rPr>
      </w:pPr>
      <w:r w:rsidRPr="000A2EF7">
        <w:rPr>
          <w:rFonts w:ascii="Calibri" w:eastAsia="Calibri" w:hAnsi="Calibri" w:cs="Times New Roman"/>
          <w:b/>
          <w:bCs/>
          <w:iCs/>
          <w:sz w:val="20"/>
          <w:szCs w:val="20"/>
        </w:rPr>
        <w:t xml:space="preserve">Article </w:t>
      </w:r>
      <w:r w:rsidR="00E01A8A" w:rsidRPr="000A2EF7">
        <w:rPr>
          <w:rFonts w:ascii="Calibri" w:eastAsia="Calibri" w:hAnsi="Calibri" w:cs="Times New Roman"/>
          <w:b/>
          <w:bCs/>
          <w:iCs/>
          <w:sz w:val="20"/>
          <w:szCs w:val="20"/>
        </w:rPr>
        <w:t>9</w:t>
      </w:r>
      <w:r w:rsidRPr="000A2EF7">
        <w:rPr>
          <w:rFonts w:ascii="Calibri" w:eastAsia="Calibri" w:hAnsi="Calibri" w:cs="Times New Roman"/>
          <w:b/>
          <w:bCs/>
          <w:iCs/>
          <w:sz w:val="20"/>
          <w:szCs w:val="20"/>
        </w:rPr>
        <w:t xml:space="preserve"> – Dépôt du règlement</w:t>
      </w:r>
    </w:p>
    <w:p w14:paraId="3240274E" w14:textId="77777777" w:rsidR="00550716" w:rsidRPr="000A2EF7" w:rsidRDefault="00550716" w:rsidP="00550716">
      <w:pPr>
        <w:autoSpaceDE w:val="0"/>
        <w:autoSpaceDN w:val="0"/>
        <w:adjustRightInd w:val="0"/>
        <w:spacing w:after="0" w:line="276" w:lineRule="auto"/>
        <w:jc w:val="both"/>
        <w:rPr>
          <w:rFonts w:ascii="Calibri" w:eastAsia="Calibri" w:hAnsi="Calibri" w:cs="Times New Roman"/>
          <w:b/>
          <w:bCs/>
          <w:iCs/>
          <w:sz w:val="20"/>
          <w:szCs w:val="20"/>
        </w:rPr>
      </w:pPr>
    </w:p>
    <w:p w14:paraId="6230ACC8" w14:textId="77777777" w:rsidR="00550716" w:rsidRPr="000A2EF7" w:rsidRDefault="00550716" w:rsidP="00550716">
      <w:pPr>
        <w:autoSpaceDE w:val="0"/>
        <w:autoSpaceDN w:val="0"/>
        <w:adjustRightInd w:val="0"/>
        <w:spacing w:after="0" w:line="276" w:lineRule="auto"/>
        <w:jc w:val="both"/>
        <w:rPr>
          <w:rFonts w:cstheme="minorHAnsi"/>
          <w:sz w:val="20"/>
          <w:szCs w:val="20"/>
        </w:rPr>
      </w:pPr>
      <w:r w:rsidRPr="000A2EF7">
        <w:rPr>
          <w:rFonts w:cstheme="minorHAnsi"/>
          <w:sz w:val="20"/>
          <w:szCs w:val="20"/>
        </w:rPr>
        <w:t xml:space="preserve">Le présent règlement est disponible sur le site Internet de la Fondation Crédit Agricole du Finistère : </w:t>
      </w:r>
      <w:hyperlink r:id="rId12" w:history="1">
        <w:r w:rsidRPr="000A2EF7">
          <w:rPr>
            <w:rFonts w:cstheme="minorHAnsi"/>
            <w:sz w:val="20"/>
            <w:szCs w:val="20"/>
          </w:rPr>
          <w:t>https://fondation.ca-finistere.org/</w:t>
        </w:r>
      </w:hyperlink>
      <w:r w:rsidRPr="000A2EF7">
        <w:rPr>
          <w:rFonts w:cstheme="minorHAnsi"/>
          <w:sz w:val="20"/>
          <w:szCs w:val="20"/>
        </w:rPr>
        <w:t xml:space="preserve"> </w:t>
      </w:r>
    </w:p>
    <w:p w14:paraId="3299B274" w14:textId="5B6FFE2A" w:rsidR="00550716" w:rsidRPr="000A2EF7" w:rsidRDefault="00550716" w:rsidP="00550716">
      <w:pPr>
        <w:autoSpaceDE w:val="0"/>
        <w:autoSpaceDN w:val="0"/>
        <w:adjustRightInd w:val="0"/>
        <w:spacing w:after="0" w:line="276" w:lineRule="auto"/>
        <w:jc w:val="both"/>
        <w:rPr>
          <w:rFonts w:cstheme="minorHAnsi"/>
          <w:sz w:val="20"/>
          <w:szCs w:val="20"/>
        </w:rPr>
      </w:pPr>
      <w:r w:rsidRPr="000A2EF7">
        <w:rPr>
          <w:rFonts w:cstheme="minorHAnsi"/>
          <w:sz w:val="20"/>
          <w:szCs w:val="20"/>
        </w:rPr>
        <w:t>Il pourra également être obtenu sur simple demande adressée par écrit en joignant une enveloppe (timbre remboursé sur demande au tarif lent en vigueur) à : Fondation Crédit Agricole du Finistère, Appel à projets 2021, 7 route du Loch 29555 Quimper Cedex 9.</w:t>
      </w:r>
    </w:p>
    <w:p w14:paraId="0A54C792" w14:textId="7069879D" w:rsidR="001E56AA" w:rsidRPr="000A2EF7" w:rsidRDefault="001E56AA" w:rsidP="001E56AA">
      <w:pPr>
        <w:spacing w:after="0" w:line="240" w:lineRule="auto"/>
        <w:jc w:val="both"/>
        <w:rPr>
          <w:rFonts w:cstheme="minorHAnsi"/>
          <w:sz w:val="20"/>
          <w:szCs w:val="20"/>
        </w:rPr>
      </w:pPr>
      <w:r w:rsidRPr="000A2EF7">
        <w:rPr>
          <w:rFonts w:cstheme="minorHAnsi"/>
          <w:sz w:val="20"/>
          <w:szCs w:val="20"/>
        </w:rPr>
        <w:t xml:space="preserve">Des additifs (ou en cas de force majeure, des modifications à ce règlement) peuvent éventuellement être publiés pendant l’opération. Ils seront considérés comme des annexes au présent règlement. </w:t>
      </w:r>
    </w:p>
    <w:p w14:paraId="727683D2" w14:textId="77777777" w:rsidR="001E56AA" w:rsidRPr="000A2EF7" w:rsidRDefault="001E56AA" w:rsidP="00550716">
      <w:pPr>
        <w:autoSpaceDE w:val="0"/>
        <w:autoSpaceDN w:val="0"/>
        <w:adjustRightInd w:val="0"/>
        <w:spacing w:after="0" w:line="276" w:lineRule="auto"/>
        <w:jc w:val="both"/>
        <w:rPr>
          <w:rFonts w:ascii="Calibri" w:eastAsia="Calibri" w:hAnsi="Calibri" w:cs="Times New Roman"/>
          <w:sz w:val="20"/>
          <w:szCs w:val="20"/>
        </w:rPr>
      </w:pPr>
    </w:p>
    <w:p w14:paraId="4D5FD6C5" w14:textId="77777777" w:rsidR="00550716" w:rsidRPr="000A2EF7" w:rsidRDefault="00550716" w:rsidP="009B070B">
      <w:pPr>
        <w:jc w:val="both"/>
        <w:rPr>
          <w:rFonts w:cstheme="minorHAnsi"/>
          <w:sz w:val="20"/>
          <w:szCs w:val="20"/>
        </w:rPr>
      </w:pPr>
    </w:p>
    <w:sectPr w:rsidR="00550716" w:rsidRPr="000A2EF7">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DEE8B" w14:textId="77777777" w:rsidR="00587075" w:rsidRDefault="00587075" w:rsidP="0011532E">
      <w:pPr>
        <w:spacing w:after="0" w:line="240" w:lineRule="auto"/>
      </w:pPr>
      <w:r>
        <w:separator/>
      </w:r>
    </w:p>
  </w:endnote>
  <w:endnote w:type="continuationSeparator" w:id="0">
    <w:p w14:paraId="1B3A961C" w14:textId="77777777" w:rsidR="00587075" w:rsidRDefault="00587075" w:rsidP="0011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900383"/>
      <w:docPartObj>
        <w:docPartGallery w:val="Page Numbers (Bottom of Page)"/>
        <w:docPartUnique/>
      </w:docPartObj>
    </w:sdtPr>
    <w:sdtEndPr/>
    <w:sdtContent>
      <w:p w14:paraId="6681B8BF" w14:textId="6E6A3127" w:rsidR="0011532E" w:rsidRDefault="0011532E">
        <w:pPr>
          <w:pStyle w:val="Pieddepage"/>
          <w:jc w:val="center"/>
        </w:pPr>
        <w:r>
          <w:fldChar w:fldCharType="begin"/>
        </w:r>
        <w:r>
          <w:instrText>PAGE   \* MERGEFORMAT</w:instrText>
        </w:r>
        <w:r>
          <w:fldChar w:fldCharType="separate"/>
        </w:r>
        <w:r w:rsidR="009310DB">
          <w:rPr>
            <w:noProof/>
          </w:rPr>
          <w:t>5</w:t>
        </w:r>
        <w:r>
          <w:fldChar w:fldCharType="end"/>
        </w:r>
      </w:p>
    </w:sdtContent>
  </w:sdt>
  <w:p w14:paraId="199956DA" w14:textId="77777777" w:rsidR="0011532E" w:rsidRDefault="001153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28769" w14:textId="77777777" w:rsidR="00587075" w:rsidRDefault="00587075" w:rsidP="0011532E">
      <w:pPr>
        <w:spacing w:after="0" w:line="240" w:lineRule="auto"/>
      </w:pPr>
      <w:r>
        <w:separator/>
      </w:r>
    </w:p>
  </w:footnote>
  <w:footnote w:type="continuationSeparator" w:id="0">
    <w:p w14:paraId="134F89D8" w14:textId="77777777" w:rsidR="00587075" w:rsidRDefault="00587075" w:rsidP="00115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1C704" w14:textId="04788E40" w:rsidR="00DF15A5" w:rsidRDefault="009310DB">
    <w:pPr>
      <w:pStyle w:val="En-tte"/>
    </w:pPr>
    <w:r>
      <w:rPr>
        <w:noProof/>
      </w:rPr>
      <w:pict w14:anchorId="2A1BB8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58594"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86C2" w14:textId="7A16BBA9" w:rsidR="0011532E" w:rsidRPr="000A2EF7" w:rsidRDefault="000A2EF7" w:rsidP="000A2EF7">
    <w:pPr>
      <w:pStyle w:val="En-tte"/>
      <w:rPr>
        <w:sz w:val="18"/>
        <w:szCs w:val="18"/>
      </w:rPr>
    </w:pPr>
    <w:r w:rsidRPr="000A2EF7">
      <w:rPr>
        <w:sz w:val="18"/>
        <w:szCs w:val="18"/>
      </w:rPr>
      <w:t>Fondation du Crédit Agricole du Finistère – Appel à projets 2021 « la jeunesse, le champ des possibles ; la Fondation du Crédit Agricole du Finistère vous accompagne » - Règlement.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ACE24" w14:textId="31E1F5C7" w:rsidR="00DF15A5" w:rsidRDefault="009310DB">
    <w:pPr>
      <w:pStyle w:val="En-tte"/>
    </w:pPr>
    <w:r>
      <w:rPr>
        <w:noProof/>
      </w:rPr>
      <w:pict w14:anchorId="405FA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58593"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96A"/>
    <w:multiLevelType w:val="hybridMultilevel"/>
    <w:tmpl w:val="FD44AF10"/>
    <w:lvl w:ilvl="0" w:tplc="D158BC6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B2CDE"/>
    <w:multiLevelType w:val="hybridMultilevel"/>
    <w:tmpl w:val="0EC4B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0C2894"/>
    <w:multiLevelType w:val="hybridMultilevel"/>
    <w:tmpl w:val="90DE2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800778"/>
    <w:multiLevelType w:val="hybridMultilevel"/>
    <w:tmpl w:val="515ED5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F6B034D"/>
    <w:multiLevelType w:val="hybridMultilevel"/>
    <w:tmpl w:val="8D547140"/>
    <w:lvl w:ilvl="0" w:tplc="1A42B828">
      <w:start w:val="1"/>
      <w:numFmt w:val="bullet"/>
      <w:lvlText w:val=""/>
      <w:lvlJc w:val="left"/>
      <w:pPr>
        <w:ind w:left="1494"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1DE4EDF"/>
    <w:multiLevelType w:val="hybridMultilevel"/>
    <w:tmpl w:val="B6E05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152B7"/>
    <w:multiLevelType w:val="hybridMultilevel"/>
    <w:tmpl w:val="0156B3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3DA555C"/>
    <w:multiLevelType w:val="hybridMultilevel"/>
    <w:tmpl w:val="02EA46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E256D"/>
    <w:multiLevelType w:val="hybridMultilevel"/>
    <w:tmpl w:val="A8F6981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689D2B57"/>
    <w:multiLevelType w:val="hybridMultilevel"/>
    <w:tmpl w:val="AE44D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E572BE"/>
    <w:multiLevelType w:val="hybridMultilevel"/>
    <w:tmpl w:val="B9B85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8"/>
  </w:num>
  <w:num w:numId="6">
    <w:abstractNumId w:val="0"/>
  </w:num>
  <w:num w:numId="7">
    <w:abstractNumId w:val="10"/>
  </w:num>
  <w:num w:numId="8">
    <w:abstractNumId w:val="9"/>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E7"/>
    <w:rsid w:val="000152DA"/>
    <w:rsid w:val="000315B5"/>
    <w:rsid w:val="00080C01"/>
    <w:rsid w:val="000A2EF7"/>
    <w:rsid w:val="000B4B5F"/>
    <w:rsid w:val="000C15B0"/>
    <w:rsid w:val="0011532E"/>
    <w:rsid w:val="00120CE9"/>
    <w:rsid w:val="001A2542"/>
    <w:rsid w:val="001A6680"/>
    <w:rsid w:val="001E56AA"/>
    <w:rsid w:val="002C4E8F"/>
    <w:rsid w:val="003736E7"/>
    <w:rsid w:val="003B54A3"/>
    <w:rsid w:val="003F0947"/>
    <w:rsid w:val="00411413"/>
    <w:rsid w:val="00493B8F"/>
    <w:rsid w:val="004E13F7"/>
    <w:rsid w:val="005100E4"/>
    <w:rsid w:val="00526343"/>
    <w:rsid w:val="00550716"/>
    <w:rsid w:val="00566563"/>
    <w:rsid w:val="005765D2"/>
    <w:rsid w:val="00587075"/>
    <w:rsid w:val="005E6C69"/>
    <w:rsid w:val="005F1549"/>
    <w:rsid w:val="005F64D7"/>
    <w:rsid w:val="00603CB7"/>
    <w:rsid w:val="006B2F9F"/>
    <w:rsid w:val="006E58A1"/>
    <w:rsid w:val="007304C2"/>
    <w:rsid w:val="0078257F"/>
    <w:rsid w:val="00841D10"/>
    <w:rsid w:val="008A7FD8"/>
    <w:rsid w:val="008C60A9"/>
    <w:rsid w:val="00907C0C"/>
    <w:rsid w:val="009211AE"/>
    <w:rsid w:val="009310DB"/>
    <w:rsid w:val="0096065E"/>
    <w:rsid w:val="00984447"/>
    <w:rsid w:val="009A3FC2"/>
    <w:rsid w:val="009A459B"/>
    <w:rsid w:val="009B070B"/>
    <w:rsid w:val="009C1D4C"/>
    <w:rsid w:val="009D7E79"/>
    <w:rsid w:val="00A36898"/>
    <w:rsid w:val="00B176EF"/>
    <w:rsid w:val="00B77B38"/>
    <w:rsid w:val="00BA4577"/>
    <w:rsid w:val="00C540DE"/>
    <w:rsid w:val="00D40D91"/>
    <w:rsid w:val="00D823E5"/>
    <w:rsid w:val="00DA4E81"/>
    <w:rsid w:val="00DF15A5"/>
    <w:rsid w:val="00E00A92"/>
    <w:rsid w:val="00E01A8A"/>
    <w:rsid w:val="00E50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553FB5"/>
  <w15:chartTrackingRefBased/>
  <w15:docId w15:val="{B0068A54-5F13-436E-976C-5E401C77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7E79"/>
    <w:rPr>
      <w:color w:val="0563C1" w:themeColor="hyperlink"/>
      <w:u w:val="single"/>
    </w:rPr>
  </w:style>
  <w:style w:type="paragraph" w:styleId="Paragraphedeliste">
    <w:name w:val="List Paragraph"/>
    <w:basedOn w:val="Normal"/>
    <w:link w:val="ParagraphedelisteCar"/>
    <w:uiPriority w:val="34"/>
    <w:qFormat/>
    <w:rsid w:val="009D7E79"/>
    <w:pPr>
      <w:ind w:left="720"/>
      <w:contextualSpacing/>
    </w:pPr>
  </w:style>
  <w:style w:type="paragraph" w:customStyle="1" w:styleId="Default">
    <w:name w:val="Default"/>
    <w:rsid w:val="001A6680"/>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3B54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54A3"/>
    <w:rPr>
      <w:rFonts w:ascii="Segoe UI" w:hAnsi="Segoe UI" w:cs="Segoe UI"/>
      <w:sz w:val="18"/>
      <w:szCs w:val="18"/>
    </w:rPr>
  </w:style>
  <w:style w:type="paragraph" w:styleId="En-tte">
    <w:name w:val="header"/>
    <w:basedOn w:val="Normal"/>
    <w:link w:val="En-tteCar"/>
    <w:uiPriority w:val="99"/>
    <w:unhideWhenUsed/>
    <w:rsid w:val="0011532E"/>
    <w:pPr>
      <w:tabs>
        <w:tab w:val="center" w:pos="4536"/>
        <w:tab w:val="right" w:pos="9072"/>
      </w:tabs>
      <w:spacing w:after="0" w:line="240" w:lineRule="auto"/>
    </w:pPr>
  </w:style>
  <w:style w:type="character" w:customStyle="1" w:styleId="En-tteCar">
    <w:name w:val="En-tête Car"/>
    <w:basedOn w:val="Policepardfaut"/>
    <w:link w:val="En-tte"/>
    <w:uiPriority w:val="99"/>
    <w:rsid w:val="0011532E"/>
  </w:style>
  <w:style w:type="paragraph" w:styleId="Pieddepage">
    <w:name w:val="footer"/>
    <w:basedOn w:val="Normal"/>
    <w:link w:val="PieddepageCar"/>
    <w:uiPriority w:val="99"/>
    <w:unhideWhenUsed/>
    <w:rsid w:val="001153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32E"/>
  </w:style>
  <w:style w:type="character" w:styleId="Marquedecommentaire">
    <w:name w:val="annotation reference"/>
    <w:basedOn w:val="Policepardfaut"/>
    <w:uiPriority w:val="99"/>
    <w:semiHidden/>
    <w:unhideWhenUsed/>
    <w:rsid w:val="006E58A1"/>
    <w:rPr>
      <w:sz w:val="16"/>
      <w:szCs w:val="16"/>
    </w:rPr>
  </w:style>
  <w:style w:type="paragraph" w:styleId="Commentaire">
    <w:name w:val="annotation text"/>
    <w:basedOn w:val="Normal"/>
    <w:link w:val="CommentaireCar"/>
    <w:uiPriority w:val="99"/>
    <w:semiHidden/>
    <w:unhideWhenUsed/>
    <w:rsid w:val="006E58A1"/>
    <w:pPr>
      <w:spacing w:line="240" w:lineRule="auto"/>
    </w:pPr>
    <w:rPr>
      <w:sz w:val="20"/>
      <w:szCs w:val="20"/>
    </w:rPr>
  </w:style>
  <w:style w:type="character" w:customStyle="1" w:styleId="CommentaireCar">
    <w:name w:val="Commentaire Car"/>
    <w:basedOn w:val="Policepardfaut"/>
    <w:link w:val="Commentaire"/>
    <w:uiPriority w:val="99"/>
    <w:semiHidden/>
    <w:rsid w:val="006E58A1"/>
    <w:rPr>
      <w:sz w:val="20"/>
      <w:szCs w:val="20"/>
    </w:rPr>
  </w:style>
  <w:style w:type="paragraph" w:styleId="Objetducommentaire">
    <w:name w:val="annotation subject"/>
    <w:basedOn w:val="Commentaire"/>
    <w:next w:val="Commentaire"/>
    <w:link w:val="ObjetducommentaireCar"/>
    <w:uiPriority w:val="99"/>
    <w:semiHidden/>
    <w:unhideWhenUsed/>
    <w:rsid w:val="006E58A1"/>
    <w:rPr>
      <w:b/>
      <w:bCs/>
    </w:rPr>
  </w:style>
  <w:style w:type="character" w:customStyle="1" w:styleId="ObjetducommentaireCar">
    <w:name w:val="Objet du commentaire Car"/>
    <w:basedOn w:val="CommentaireCar"/>
    <w:link w:val="Objetducommentaire"/>
    <w:uiPriority w:val="99"/>
    <w:semiHidden/>
    <w:rsid w:val="006E58A1"/>
    <w:rPr>
      <w:b/>
      <w:bCs/>
      <w:sz w:val="20"/>
      <w:szCs w:val="20"/>
    </w:rPr>
  </w:style>
  <w:style w:type="paragraph" w:customStyle="1" w:styleId="Corps">
    <w:name w:val="Corps"/>
    <w:rsid w:val="00984447"/>
    <w:pPr>
      <w:spacing w:after="200" w:line="276" w:lineRule="auto"/>
    </w:pPr>
    <w:rPr>
      <w:rFonts w:ascii="Calibri" w:eastAsia="Calibri" w:hAnsi="Calibri" w:cs="Times New Roman"/>
      <w:color w:val="000000"/>
      <w:u w:color="000000"/>
      <w:lang w:eastAsia="fr-FR"/>
    </w:rPr>
  </w:style>
  <w:style w:type="paragraph" w:styleId="Rvision">
    <w:name w:val="Revision"/>
    <w:hidden/>
    <w:uiPriority w:val="99"/>
    <w:semiHidden/>
    <w:rsid w:val="004E13F7"/>
    <w:pPr>
      <w:spacing w:after="0" w:line="240" w:lineRule="auto"/>
    </w:pPr>
  </w:style>
  <w:style w:type="character" w:customStyle="1" w:styleId="ParagraphedelisteCar">
    <w:name w:val="Paragraphe de liste Car"/>
    <w:link w:val="Paragraphedeliste"/>
    <w:uiPriority w:val="34"/>
    <w:locked/>
    <w:rsid w:val="004E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4089">
      <w:bodyDiv w:val="1"/>
      <w:marLeft w:val="0"/>
      <w:marRight w:val="0"/>
      <w:marTop w:val="0"/>
      <w:marBottom w:val="0"/>
      <w:divBdr>
        <w:top w:val="none" w:sz="0" w:space="0" w:color="auto"/>
        <w:left w:val="none" w:sz="0" w:space="0" w:color="auto"/>
        <w:bottom w:val="none" w:sz="0" w:space="0" w:color="auto"/>
        <w:right w:val="none" w:sz="0" w:space="0" w:color="auto"/>
      </w:divBdr>
    </w:div>
    <w:div w:id="259993279">
      <w:bodyDiv w:val="1"/>
      <w:marLeft w:val="0"/>
      <w:marRight w:val="0"/>
      <w:marTop w:val="0"/>
      <w:marBottom w:val="0"/>
      <w:divBdr>
        <w:top w:val="none" w:sz="0" w:space="0" w:color="auto"/>
        <w:left w:val="none" w:sz="0" w:space="0" w:color="auto"/>
        <w:bottom w:val="none" w:sz="0" w:space="0" w:color="auto"/>
        <w:right w:val="none" w:sz="0" w:space="0" w:color="auto"/>
      </w:divBdr>
    </w:div>
    <w:div w:id="725764869">
      <w:bodyDiv w:val="1"/>
      <w:marLeft w:val="0"/>
      <w:marRight w:val="0"/>
      <w:marTop w:val="0"/>
      <w:marBottom w:val="0"/>
      <w:divBdr>
        <w:top w:val="none" w:sz="0" w:space="0" w:color="auto"/>
        <w:left w:val="none" w:sz="0" w:space="0" w:color="auto"/>
        <w:bottom w:val="none" w:sz="0" w:space="0" w:color="auto"/>
        <w:right w:val="none" w:sz="0" w:space="0" w:color="auto"/>
      </w:divBdr>
    </w:div>
    <w:div w:id="735249368">
      <w:bodyDiv w:val="1"/>
      <w:marLeft w:val="0"/>
      <w:marRight w:val="0"/>
      <w:marTop w:val="0"/>
      <w:marBottom w:val="0"/>
      <w:divBdr>
        <w:top w:val="none" w:sz="0" w:space="0" w:color="auto"/>
        <w:left w:val="none" w:sz="0" w:space="0" w:color="auto"/>
        <w:bottom w:val="none" w:sz="0" w:space="0" w:color="auto"/>
        <w:right w:val="none" w:sz="0" w:space="0" w:color="auto"/>
      </w:divBdr>
    </w:div>
    <w:div w:id="777259566">
      <w:bodyDiv w:val="1"/>
      <w:marLeft w:val="0"/>
      <w:marRight w:val="0"/>
      <w:marTop w:val="0"/>
      <w:marBottom w:val="0"/>
      <w:divBdr>
        <w:top w:val="none" w:sz="0" w:space="0" w:color="auto"/>
        <w:left w:val="none" w:sz="0" w:space="0" w:color="auto"/>
        <w:bottom w:val="none" w:sz="0" w:space="0" w:color="auto"/>
        <w:right w:val="none" w:sz="0" w:space="0" w:color="auto"/>
      </w:divBdr>
    </w:div>
    <w:div w:id="1596982637">
      <w:bodyDiv w:val="1"/>
      <w:marLeft w:val="0"/>
      <w:marRight w:val="0"/>
      <w:marTop w:val="0"/>
      <w:marBottom w:val="0"/>
      <w:divBdr>
        <w:top w:val="none" w:sz="0" w:space="0" w:color="auto"/>
        <w:left w:val="none" w:sz="0" w:space="0" w:color="auto"/>
        <w:bottom w:val="none" w:sz="0" w:space="0" w:color="auto"/>
        <w:right w:val="none" w:sz="0" w:space="0" w:color="auto"/>
      </w:divBdr>
    </w:div>
    <w:div w:id="1644315163">
      <w:bodyDiv w:val="1"/>
      <w:marLeft w:val="0"/>
      <w:marRight w:val="0"/>
      <w:marTop w:val="0"/>
      <w:marBottom w:val="0"/>
      <w:divBdr>
        <w:top w:val="none" w:sz="0" w:space="0" w:color="auto"/>
        <w:left w:val="none" w:sz="0" w:space="0" w:color="auto"/>
        <w:bottom w:val="none" w:sz="0" w:space="0" w:color="auto"/>
        <w:right w:val="none" w:sz="0" w:space="0" w:color="auto"/>
      </w:divBdr>
    </w:div>
    <w:div w:id="1853034075">
      <w:bodyDiv w:val="1"/>
      <w:marLeft w:val="0"/>
      <w:marRight w:val="0"/>
      <w:marTop w:val="0"/>
      <w:marBottom w:val="0"/>
      <w:divBdr>
        <w:top w:val="none" w:sz="0" w:space="0" w:color="auto"/>
        <w:left w:val="none" w:sz="0" w:space="0" w:color="auto"/>
        <w:bottom w:val="none" w:sz="0" w:space="0" w:color="auto"/>
        <w:right w:val="none" w:sz="0" w:space="0" w:color="auto"/>
      </w:divBdr>
    </w:div>
    <w:div w:id="1902250141">
      <w:bodyDiv w:val="1"/>
      <w:marLeft w:val="0"/>
      <w:marRight w:val="0"/>
      <w:marTop w:val="0"/>
      <w:marBottom w:val="0"/>
      <w:divBdr>
        <w:top w:val="none" w:sz="0" w:space="0" w:color="auto"/>
        <w:left w:val="none" w:sz="0" w:space="0" w:color="auto"/>
        <w:bottom w:val="none" w:sz="0" w:space="0" w:color="auto"/>
        <w:right w:val="none" w:sz="0" w:space="0" w:color="auto"/>
      </w:divBdr>
    </w:div>
    <w:div w:id="1926302737">
      <w:bodyDiv w:val="1"/>
      <w:marLeft w:val="0"/>
      <w:marRight w:val="0"/>
      <w:marTop w:val="0"/>
      <w:marBottom w:val="0"/>
      <w:divBdr>
        <w:top w:val="none" w:sz="0" w:space="0" w:color="auto"/>
        <w:left w:val="none" w:sz="0" w:space="0" w:color="auto"/>
        <w:bottom w:val="none" w:sz="0" w:space="0" w:color="auto"/>
        <w:right w:val="none" w:sz="0" w:space="0" w:color="auto"/>
      </w:divBdr>
    </w:div>
    <w:div w:id="1926961558">
      <w:bodyDiv w:val="1"/>
      <w:marLeft w:val="0"/>
      <w:marRight w:val="0"/>
      <w:marTop w:val="0"/>
      <w:marBottom w:val="0"/>
      <w:divBdr>
        <w:top w:val="none" w:sz="0" w:space="0" w:color="auto"/>
        <w:left w:val="none" w:sz="0" w:space="0" w:color="auto"/>
        <w:bottom w:val="none" w:sz="0" w:space="0" w:color="auto"/>
        <w:right w:val="none" w:sz="0" w:space="0" w:color="auto"/>
      </w:divBdr>
    </w:div>
    <w:div w:id="20051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ndation.ca-finister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z10-e1owac.ca-technologies.credit-agricole.fr/owa/redir.aspx?C=jM2t8TFc2rDaWfRKYr9tHl9RH4ibcWmU6L0BR2ceksDIekCUNbjWCA..&amp;URL=mailto%3aGDPR-DPO%40ca-finister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ondationcafinistere@ca-finistere.fr" TargetMode="External"/><Relationship Id="rId4" Type="http://schemas.openxmlformats.org/officeDocument/2006/relationships/settings" Target="settings.xml"/><Relationship Id="rId9" Type="http://schemas.openxmlformats.org/officeDocument/2006/relationships/hyperlink" Target="https://fondation.ca-finistere.org"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827F4-B6F6-4270-8B35-7AF7E767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2234</Words>
  <Characters>12290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Credit Agricole</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 Christine</dc:creator>
  <cp:keywords/>
  <dc:description/>
  <cp:lastModifiedBy>HUGUEN Christine</cp:lastModifiedBy>
  <cp:revision>8</cp:revision>
  <cp:lastPrinted>2021-09-27T11:09:00Z</cp:lastPrinted>
  <dcterms:created xsi:type="dcterms:W3CDTF">2021-09-27T10:27:00Z</dcterms:created>
  <dcterms:modified xsi:type="dcterms:W3CDTF">2021-09-28T07:40:00Z</dcterms:modified>
</cp:coreProperties>
</file>